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64F06" w14:textId="610C15F3" w:rsidR="009614EC" w:rsidRPr="009614EC" w:rsidRDefault="009614EC" w:rsidP="009614EC">
      <w:pPr>
        <w:widowControl w:val="0"/>
        <w:spacing w:line="240" w:lineRule="auto"/>
        <w:jc w:val="right"/>
        <w:rPr>
          <w:rFonts w:ascii="Garamond" w:eastAsia="Times New Roman" w:hAnsi="Garamond" w:cstheme="minorHAnsi"/>
          <w:color w:val="000000"/>
          <w:w w:val="101"/>
          <w:lang w:val="kk-KZ"/>
        </w:rPr>
      </w:pPr>
      <w:r w:rsidRPr="009614EC">
        <w:rPr>
          <w:rFonts w:ascii="Garamond" w:eastAsia="Times New Roman" w:hAnsi="Garamond" w:cstheme="minorHAnsi"/>
          <w:color w:val="000000"/>
          <w:w w:val="101"/>
          <w:lang w:val="ru-RU"/>
        </w:rPr>
        <w:t>Утвержден</w:t>
      </w:r>
      <w:r>
        <w:rPr>
          <w:rFonts w:ascii="Garamond" w:eastAsia="Times New Roman" w:hAnsi="Garamond" w:cstheme="minorHAnsi"/>
          <w:color w:val="000000"/>
          <w:w w:val="101"/>
          <w:lang w:val="ru-RU"/>
        </w:rPr>
        <w:t>о</w:t>
      </w:r>
      <w:r w:rsidRPr="004E2FCD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</w:t>
      </w:r>
      <w:r w:rsidRPr="009614EC">
        <w:rPr>
          <w:rFonts w:ascii="Garamond" w:eastAsia="Times New Roman" w:hAnsi="Garamond" w:cstheme="minorHAnsi"/>
          <w:color w:val="000000"/>
          <w:w w:val="101"/>
          <w:lang w:val="ru-RU"/>
        </w:rPr>
        <w:t>решением</w:t>
      </w:r>
      <w:r w:rsidRPr="004E2FCD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</w:t>
      </w: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 xml:space="preserve">Правления </w:t>
      </w:r>
    </w:p>
    <w:p w14:paraId="44027C5A" w14:textId="77777777" w:rsidR="009614EC" w:rsidRPr="009614EC" w:rsidRDefault="009614EC" w:rsidP="009614EC">
      <w:pPr>
        <w:widowControl w:val="0"/>
        <w:spacing w:line="240" w:lineRule="auto"/>
        <w:jc w:val="right"/>
        <w:rPr>
          <w:rFonts w:ascii="Garamond" w:eastAsia="Times New Roman" w:hAnsi="Garamond" w:cstheme="minorHAnsi"/>
          <w:color w:val="000000"/>
          <w:w w:val="101"/>
          <w:lang w:val="kk-KZ"/>
        </w:rPr>
      </w:pP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>АО «Tengri Partners Investment Banking (Kazakhstan)»</w:t>
      </w:r>
    </w:p>
    <w:p w14:paraId="2E694F5B" w14:textId="29034D26" w:rsidR="009614EC" w:rsidRPr="009614EC" w:rsidRDefault="009614EC" w:rsidP="009614EC">
      <w:pPr>
        <w:widowControl w:val="0"/>
        <w:spacing w:line="240" w:lineRule="auto"/>
        <w:jc w:val="right"/>
        <w:rPr>
          <w:rFonts w:ascii="Garamond" w:eastAsia="Times New Roman" w:hAnsi="Garamond" w:cstheme="minorHAnsi"/>
          <w:color w:val="000000"/>
          <w:w w:val="101"/>
          <w:lang w:val="kk-KZ"/>
        </w:rPr>
      </w:pP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>(Протокол №</w:t>
      </w:r>
      <w:r w:rsidR="004E2FCD">
        <w:rPr>
          <w:rFonts w:ascii="Garamond" w:eastAsia="Times New Roman" w:hAnsi="Garamond" w:cstheme="minorHAnsi"/>
          <w:color w:val="000000"/>
          <w:w w:val="101"/>
          <w:lang w:val="kk-KZ"/>
        </w:rPr>
        <w:t>5</w:t>
      </w:r>
      <w:r w:rsidR="009E51AC" w:rsidRPr="009614EC">
        <w:rPr>
          <w:rFonts w:ascii="Garamond" w:eastAsia="Times New Roman" w:hAnsi="Garamond" w:cstheme="minorHAnsi"/>
          <w:color w:val="000000"/>
          <w:w w:val="101"/>
          <w:lang w:val="kk-KZ"/>
        </w:rPr>
        <w:t xml:space="preserve"> </w:t>
      </w: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 xml:space="preserve">от </w:t>
      </w:r>
      <w:r w:rsidR="004E2FCD">
        <w:rPr>
          <w:rFonts w:ascii="Garamond" w:eastAsia="Times New Roman" w:hAnsi="Garamond" w:cstheme="minorHAnsi"/>
          <w:color w:val="000000"/>
          <w:w w:val="101"/>
          <w:lang w:val="kk-KZ"/>
        </w:rPr>
        <w:t>21</w:t>
      </w: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>.</w:t>
      </w:r>
      <w:r w:rsidR="004E2FCD">
        <w:rPr>
          <w:rFonts w:ascii="Garamond" w:eastAsia="Times New Roman" w:hAnsi="Garamond" w:cstheme="minorHAnsi"/>
          <w:color w:val="000000"/>
          <w:w w:val="101"/>
          <w:lang w:val="kk-KZ"/>
        </w:rPr>
        <w:t>04</w:t>
      </w: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>.202</w:t>
      </w:r>
      <w:r w:rsidR="009E51AC">
        <w:rPr>
          <w:rFonts w:ascii="Garamond" w:eastAsia="Times New Roman" w:hAnsi="Garamond" w:cstheme="minorHAnsi"/>
          <w:color w:val="000000"/>
          <w:w w:val="101"/>
          <w:lang w:val="kk-KZ"/>
        </w:rPr>
        <w:t>6</w:t>
      </w:r>
      <w:r w:rsidRPr="009614EC">
        <w:rPr>
          <w:rFonts w:ascii="Garamond" w:eastAsia="Times New Roman" w:hAnsi="Garamond" w:cstheme="minorHAnsi"/>
          <w:color w:val="000000"/>
          <w:w w:val="101"/>
          <w:lang w:val="kk-KZ"/>
        </w:rPr>
        <w:t xml:space="preserve"> года)</w:t>
      </w:r>
    </w:p>
    <w:p w14:paraId="1DA6F501" w14:textId="77777777" w:rsidR="009614EC" w:rsidRPr="009614EC" w:rsidRDefault="009614EC" w:rsidP="009614EC">
      <w:pPr>
        <w:widowControl w:val="0"/>
        <w:spacing w:line="240" w:lineRule="auto"/>
        <w:jc w:val="right"/>
        <w:rPr>
          <w:rFonts w:ascii="Garamond" w:eastAsia="Times New Roman" w:hAnsi="Garamond" w:cstheme="minorHAnsi"/>
          <w:color w:val="000000"/>
          <w:w w:val="101"/>
          <w:lang w:val="kk-KZ"/>
        </w:rPr>
      </w:pPr>
    </w:p>
    <w:p w14:paraId="2CA93FEB" w14:textId="77777777" w:rsidR="009614EC" w:rsidRDefault="009614EC" w:rsidP="003E3BCF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</w:pPr>
    </w:p>
    <w:p w14:paraId="2D6033C7" w14:textId="2911D871" w:rsidR="003E3BCF" w:rsidRPr="00EF1DD9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lang w:val="ru-RU"/>
        </w:rPr>
      </w:pP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З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>АЯ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В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И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П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w w:val="101"/>
          <w:lang w:val="ru-RU"/>
        </w:rPr>
        <w:t>Р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ИСО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Д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И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2"/>
          <w:lang w:val="ru-RU"/>
        </w:rPr>
        <w:t>Н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ИИ</w:t>
      </w:r>
    </w:p>
    <w:p w14:paraId="2818E892" w14:textId="19638F9C" w:rsidR="00152A62" w:rsidRPr="004E2FCD" w:rsidRDefault="003E3BCF" w:rsidP="00152A62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w w:val="101"/>
        </w:rPr>
      </w:pP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к</w:t>
      </w:r>
      <w:r w:rsidRPr="004E2FCD">
        <w:rPr>
          <w:rFonts w:ascii="Garamond" w:eastAsia="Times New Roman" w:hAnsi="Garamond" w:cstheme="minorHAnsi"/>
          <w:b/>
          <w:bCs/>
          <w:color w:val="000000"/>
        </w:rPr>
        <w:t xml:space="preserve"> </w:t>
      </w:r>
      <w:r w:rsidR="00427C0B">
        <w:rPr>
          <w:rFonts w:ascii="Garamond" w:eastAsia="Times New Roman" w:hAnsi="Garamond" w:cstheme="minorHAnsi"/>
          <w:b/>
          <w:bCs/>
          <w:color w:val="000000"/>
          <w:lang w:val="ru-RU"/>
        </w:rPr>
        <w:t>Типовому</w:t>
      </w:r>
      <w:r w:rsidR="00427C0B" w:rsidRPr="004E2FCD">
        <w:rPr>
          <w:rFonts w:ascii="Garamond" w:eastAsia="Times New Roman" w:hAnsi="Garamond" w:cstheme="minorHAnsi"/>
          <w:b/>
          <w:bCs/>
          <w:color w:val="000000"/>
        </w:rPr>
        <w:t xml:space="preserve"> </w:t>
      </w:r>
      <w:r w:rsidR="00427C0B">
        <w:rPr>
          <w:rFonts w:ascii="Garamond" w:eastAsia="Times New Roman" w:hAnsi="Garamond" w:cstheme="minorHAnsi"/>
          <w:b/>
          <w:bCs/>
          <w:color w:val="000000"/>
          <w:spacing w:val="1"/>
          <w:w w:val="101"/>
          <w:lang w:val="ru-RU"/>
        </w:rPr>
        <w:t>д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ого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в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ору</w:t>
      </w:r>
      <w:r w:rsidRPr="004E2FCD">
        <w:rPr>
          <w:rFonts w:ascii="Garamond" w:eastAsia="Times New Roman" w:hAnsi="Garamond" w:cstheme="minorHAnsi"/>
          <w:b/>
          <w:bCs/>
          <w:color w:val="000000"/>
          <w:spacing w:val="-1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к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а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2"/>
          <w:w w:val="101"/>
          <w:lang w:val="ru-RU"/>
        </w:rPr>
        <w:t>з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5"/>
          <w:lang w:val="ru-RU"/>
        </w:rPr>
        <w:t>а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ни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я</w:t>
      </w:r>
      <w:r w:rsidRPr="004E2FCD">
        <w:rPr>
          <w:rFonts w:ascii="Garamond" w:eastAsia="Times New Roman" w:hAnsi="Garamond" w:cstheme="minorHAnsi"/>
          <w:b/>
          <w:bCs/>
          <w:color w:val="000000"/>
          <w:spacing w:val="5"/>
        </w:rPr>
        <w:t xml:space="preserve"> 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АО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spacing w:val="4"/>
        </w:rPr>
        <w:t xml:space="preserve"> 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</w:rPr>
        <w:t>«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w w:val="101"/>
        </w:rPr>
        <w:t>Tengri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w w:val="101"/>
        </w:rPr>
        <w:t xml:space="preserve"> 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w w:val="101"/>
        </w:rPr>
        <w:t>Partners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w w:val="101"/>
        </w:rPr>
        <w:t xml:space="preserve"> 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w w:val="101"/>
        </w:rPr>
        <w:t>Investment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w w:val="101"/>
        </w:rPr>
        <w:t xml:space="preserve"> 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w w:val="101"/>
        </w:rPr>
        <w:t>Banking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w w:val="101"/>
        </w:rPr>
        <w:t xml:space="preserve"> (</w:t>
      </w:r>
      <w:r w:rsidR="00152A62" w:rsidRPr="00EF1DD9">
        <w:rPr>
          <w:rFonts w:ascii="Garamond" w:eastAsia="Times New Roman" w:hAnsi="Garamond" w:cstheme="minorHAnsi"/>
          <w:b/>
          <w:bCs/>
          <w:color w:val="000000"/>
          <w:w w:val="101"/>
        </w:rPr>
        <w:t>Kazakhstan</w:t>
      </w:r>
      <w:r w:rsidR="00152A62" w:rsidRPr="004E2FCD">
        <w:rPr>
          <w:rFonts w:ascii="Garamond" w:eastAsia="Times New Roman" w:hAnsi="Garamond" w:cstheme="minorHAnsi"/>
          <w:b/>
          <w:bCs/>
          <w:color w:val="000000"/>
          <w:w w:val="101"/>
        </w:rPr>
        <w:t>)»</w:t>
      </w:r>
    </w:p>
    <w:p w14:paraId="5EAF1336" w14:textId="5E9EE0DC" w:rsidR="003E3BCF" w:rsidRPr="00EF1DD9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</w:pP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б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>р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к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2"/>
          <w:lang w:val="ru-RU"/>
        </w:rPr>
        <w:t>р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2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к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х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у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луг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и у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4"/>
          <w:lang w:val="ru-RU"/>
        </w:rPr>
        <w:t>у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г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 xml:space="preserve"> 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7"/>
          <w:lang w:val="ru-RU"/>
        </w:rPr>
        <w:t>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5"/>
          <w:lang w:val="ru-RU"/>
        </w:rPr>
        <w:t>м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>ин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а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ь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ого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д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2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р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>ж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а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н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b/>
          <w:bCs/>
          <w:color w:val="000000"/>
          <w:spacing w:val="1"/>
          <w:lang w:val="ru-RU"/>
        </w:rPr>
        <w:t>я</w:t>
      </w:r>
    </w:p>
    <w:p w14:paraId="7D80E81D" w14:textId="24413931" w:rsidR="003E3BCF" w:rsidRPr="00EF1DD9" w:rsidRDefault="00152A62" w:rsidP="003E3BCF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lang w:val="ru-RU"/>
        </w:rPr>
      </w:pP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 xml:space="preserve">(клиент - 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юридическо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е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 xml:space="preserve"> лиц</w:t>
      </w: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о)</w:t>
      </w:r>
    </w:p>
    <w:p w14:paraId="4F9454F6" w14:textId="77777777" w:rsidR="003E3BCF" w:rsidRPr="00EF1DD9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w w:val="101"/>
          <w:lang w:val="kk-KZ"/>
        </w:rPr>
      </w:pPr>
    </w:p>
    <w:p w14:paraId="088C3823" w14:textId="0AFB6F6D" w:rsidR="003E3BCF" w:rsidRPr="00EF1DD9" w:rsidRDefault="003E3BCF" w:rsidP="00EF1DD9">
      <w:pPr>
        <w:widowControl w:val="0"/>
        <w:spacing w:line="240" w:lineRule="auto"/>
        <w:ind w:right="-4"/>
        <w:jc w:val="both"/>
        <w:rPr>
          <w:rFonts w:ascii="Garamond" w:eastAsia="Times New Roman" w:hAnsi="Garamond" w:cstheme="minorHAnsi"/>
          <w:color w:val="000000"/>
          <w:w w:val="101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В</w:t>
      </w:r>
      <w:r w:rsidRPr="00EF1DD9">
        <w:rPr>
          <w:rFonts w:ascii="Garamond" w:eastAsia="Times New Roman" w:hAnsi="Garamond" w:cstheme="minorHAnsi"/>
          <w:color w:val="000000"/>
          <w:spacing w:val="108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ц</w:t>
      </w:r>
      <w:r w:rsidRPr="00EF1DD9">
        <w:rPr>
          <w:rFonts w:ascii="Garamond" w:eastAsia="Times New Roman" w:hAnsi="Garamond" w:cstheme="minorHAnsi"/>
          <w:color w:val="000000"/>
          <w:spacing w:val="-6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х</w:t>
      </w:r>
      <w:r w:rsidRPr="00EF1DD9">
        <w:rPr>
          <w:rFonts w:ascii="Garamond" w:eastAsia="Times New Roman" w:hAnsi="Garamond" w:cstheme="minorHAnsi"/>
          <w:color w:val="000000"/>
          <w:spacing w:val="112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п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ед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-5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ни</w:t>
      </w:r>
      <w:r w:rsidRPr="00EF1DD9">
        <w:rPr>
          <w:rFonts w:ascii="Garamond" w:eastAsia="Times New Roman" w:hAnsi="Garamond" w:cstheme="minorHAnsi"/>
          <w:color w:val="000000"/>
          <w:spacing w:val="1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spacing w:val="111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к</w:t>
      </w:r>
      <w:r w:rsidRPr="00EF1DD9">
        <w:rPr>
          <w:rFonts w:ascii="Garamond" w:eastAsia="Times New Roman" w:hAnsi="Garamond" w:cstheme="minorHAnsi"/>
          <w:color w:val="000000"/>
          <w:spacing w:val="116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у</w:t>
      </w:r>
      <w:r w:rsidRPr="00EF1DD9">
        <w:rPr>
          <w:rFonts w:ascii="Garamond" w:eastAsia="Times New Roman" w:hAnsi="Garamond" w:cstheme="minorHAnsi"/>
          <w:color w:val="000000"/>
          <w:spacing w:val="-2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spacing w:val="4"/>
          <w:lang w:val="ru-RU"/>
        </w:rPr>
        <w:t>л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в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ям</w:t>
      </w:r>
      <w:r w:rsidR="007F0EF1" w:rsidRPr="00EF1DD9">
        <w:rPr>
          <w:rFonts w:ascii="Garamond" w:eastAsia="Times New Roman" w:hAnsi="Garamond" w:cstheme="minorHAnsi"/>
          <w:color w:val="000000"/>
          <w:spacing w:val="111"/>
          <w:lang w:val="ru-RU"/>
        </w:rPr>
        <w:t xml:space="preserve"> </w:t>
      </w:r>
      <w:r w:rsidR="007F0EF1" w:rsidRPr="00EF1DD9">
        <w:rPr>
          <w:rFonts w:ascii="Garamond" w:eastAsia="Times New Roman" w:hAnsi="Garamond" w:cstheme="minorHAnsi"/>
          <w:color w:val="000000"/>
          <w:lang w:val="ru-RU"/>
        </w:rPr>
        <w:t xml:space="preserve">Типового 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Д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3"/>
          <w:lang w:val="ru-RU"/>
        </w:rPr>
        <w:t>г</w:t>
      </w:r>
      <w:r w:rsidRPr="00EF1DD9">
        <w:rPr>
          <w:rFonts w:ascii="Garamond" w:eastAsia="Times New Roman" w:hAnsi="Garamond" w:cstheme="minorHAnsi"/>
          <w:color w:val="000000"/>
          <w:spacing w:val="-2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в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spacing w:val="119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к</w:t>
      </w:r>
      <w:r w:rsidRPr="00EF1DD9">
        <w:rPr>
          <w:rFonts w:ascii="Garamond" w:eastAsia="Times New Roman" w:hAnsi="Garamond" w:cstheme="minorHAnsi"/>
          <w:color w:val="000000"/>
          <w:spacing w:val="2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з</w:t>
      </w:r>
      <w:r w:rsidRPr="00EF1DD9">
        <w:rPr>
          <w:rFonts w:ascii="Garamond" w:eastAsia="Times New Roman" w:hAnsi="Garamond" w:cstheme="minorHAnsi"/>
          <w:color w:val="000000"/>
          <w:spacing w:val="2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="00AE23A1">
        <w:rPr>
          <w:rFonts w:ascii="Garamond" w:eastAsia="Times New Roman" w:hAnsi="Garamond" w:cstheme="minorHAnsi"/>
          <w:color w:val="000000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spacing w:val="114"/>
          <w:lang w:val="ru-RU"/>
        </w:rPr>
        <w:t xml:space="preserve"> </w:t>
      </w:r>
      <w:r w:rsidR="00AE23A1" w:rsidRPr="00A25B92">
        <w:rPr>
          <w:rFonts w:ascii="Garamond" w:eastAsia="Times New Roman" w:hAnsi="Garamond" w:cstheme="minorHAnsi"/>
          <w:color w:val="000000"/>
          <w:spacing w:val="-5"/>
          <w:lang w:val="ru-RU"/>
        </w:rPr>
        <w:t>А</w:t>
      </w:r>
      <w:r w:rsidR="00AE23A1" w:rsidRPr="00A25B92">
        <w:rPr>
          <w:rFonts w:ascii="Garamond" w:eastAsia="Times New Roman" w:hAnsi="Garamond" w:cstheme="minorHAnsi"/>
          <w:color w:val="000000"/>
          <w:lang w:val="ru-RU"/>
        </w:rPr>
        <w:t xml:space="preserve">О </w:t>
      </w:r>
      <w:r w:rsidR="00AE23A1" w:rsidRPr="00A25B92">
        <w:rPr>
          <w:rFonts w:ascii="Garamond" w:eastAsia="Times New Roman" w:hAnsi="Garamond" w:cstheme="minorHAnsi"/>
          <w:color w:val="000000"/>
          <w:spacing w:val="-4"/>
          <w:lang w:val="ru-RU"/>
        </w:rPr>
        <w:t>«</w:t>
      </w:r>
      <w:r w:rsidR="00AE23A1" w:rsidRPr="00A25B92">
        <w:rPr>
          <w:rFonts w:ascii="Garamond" w:eastAsia="Times New Roman" w:hAnsi="Garamond" w:cstheme="minorHAnsi"/>
          <w:color w:val="000000"/>
          <w:w w:val="101"/>
        </w:rPr>
        <w:t>Tengri</w:t>
      </w:r>
      <w:r w:rsidR="00AE23A1" w:rsidRPr="00A25B92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</w:t>
      </w:r>
      <w:r w:rsidR="00AE23A1" w:rsidRPr="00A25B92">
        <w:rPr>
          <w:rFonts w:ascii="Garamond" w:eastAsia="Times New Roman" w:hAnsi="Garamond" w:cstheme="minorHAnsi"/>
          <w:color w:val="000000"/>
          <w:w w:val="101"/>
        </w:rPr>
        <w:t>Partners</w:t>
      </w:r>
      <w:r w:rsidR="00AE23A1" w:rsidRPr="00A25B92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</w:t>
      </w:r>
      <w:r w:rsidR="00AE23A1" w:rsidRPr="00A25B92">
        <w:rPr>
          <w:rFonts w:ascii="Garamond" w:eastAsia="Times New Roman" w:hAnsi="Garamond" w:cstheme="minorHAnsi"/>
          <w:color w:val="000000"/>
          <w:w w:val="101"/>
        </w:rPr>
        <w:t>Investment</w:t>
      </w:r>
      <w:r w:rsidR="00AE23A1" w:rsidRPr="00A25B92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</w:t>
      </w:r>
      <w:r w:rsidR="00AE23A1" w:rsidRPr="00A25B92">
        <w:rPr>
          <w:rFonts w:ascii="Garamond" w:eastAsia="Times New Roman" w:hAnsi="Garamond" w:cstheme="minorHAnsi"/>
          <w:color w:val="000000"/>
          <w:w w:val="101"/>
        </w:rPr>
        <w:t>Banking</w:t>
      </w:r>
      <w:r w:rsidR="00AE23A1" w:rsidRPr="00A25B92">
        <w:rPr>
          <w:rFonts w:ascii="Garamond" w:eastAsia="Times New Roman" w:hAnsi="Garamond" w:cstheme="minorHAnsi"/>
          <w:color w:val="000000"/>
          <w:w w:val="101"/>
          <w:lang w:val="ru-RU"/>
        </w:rPr>
        <w:t xml:space="preserve"> (</w:t>
      </w:r>
      <w:r w:rsidR="00AE23A1" w:rsidRPr="00A25B92">
        <w:rPr>
          <w:rFonts w:ascii="Garamond" w:eastAsia="Times New Roman" w:hAnsi="Garamond" w:cstheme="minorHAnsi"/>
          <w:color w:val="000000"/>
          <w:w w:val="101"/>
        </w:rPr>
        <w:t>Kazakhstan</w:t>
      </w:r>
      <w:r w:rsidR="00AE23A1" w:rsidRPr="00A25B92">
        <w:rPr>
          <w:rFonts w:ascii="Garamond" w:eastAsia="Times New Roman" w:hAnsi="Garamond" w:cstheme="minorHAnsi"/>
          <w:color w:val="000000"/>
          <w:w w:val="101"/>
          <w:lang w:val="ru-RU"/>
        </w:rPr>
        <w:t>)</w:t>
      </w:r>
      <w:r w:rsidR="00AE23A1" w:rsidRPr="00A25B92">
        <w:rPr>
          <w:rFonts w:ascii="Garamond" w:eastAsia="Times New Roman" w:hAnsi="Garamond" w:cstheme="minorHAnsi"/>
          <w:color w:val="000000"/>
          <w:spacing w:val="1"/>
          <w:lang w:val="ru-RU"/>
        </w:rPr>
        <w:t>»</w:t>
      </w:r>
      <w:r w:rsidR="00AE23A1" w:rsidRPr="00A25B92">
        <w:rPr>
          <w:rFonts w:ascii="Garamond" w:eastAsia="Times New Roman" w:hAnsi="Garamond" w:cstheme="minorHAnsi"/>
          <w:color w:val="000000"/>
          <w:spacing w:val="36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б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к</w:t>
      </w:r>
      <w:r w:rsidRPr="00EF1DD9">
        <w:rPr>
          <w:rFonts w:ascii="Garamond" w:eastAsia="Times New Roman" w:hAnsi="Garamond" w:cstheme="minorHAnsi"/>
          <w:color w:val="000000"/>
          <w:spacing w:val="-8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spacing w:val="3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spacing w:val="-2"/>
          <w:w w:val="101"/>
          <w:lang w:val="ru-RU"/>
        </w:rPr>
        <w:t>к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их</w:t>
      </w:r>
      <w:r w:rsidRPr="00EF1DD9">
        <w:rPr>
          <w:rFonts w:ascii="Garamond" w:eastAsia="Times New Roman" w:hAnsi="Garamond" w:cstheme="minorHAnsi"/>
          <w:color w:val="000000"/>
          <w:spacing w:val="113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у</w:t>
      </w:r>
      <w:r w:rsidRPr="00EF1DD9">
        <w:rPr>
          <w:rFonts w:ascii="Garamond" w:eastAsia="Times New Roman" w:hAnsi="Garamond" w:cstheme="minorHAnsi"/>
          <w:color w:val="000000"/>
          <w:spacing w:val="-2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spacing w:val="4"/>
          <w:lang w:val="ru-RU"/>
        </w:rPr>
        <w:t>л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у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г</w:t>
      </w:r>
      <w:r w:rsidRPr="00EF1DD9">
        <w:rPr>
          <w:rFonts w:ascii="Garamond" w:eastAsia="Times New Roman" w:hAnsi="Garamond" w:cstheme="minorHAnsi"/>
          <w:color w:val="000000"/>
          <w:spacing w:val="113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spacing w:val="114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у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>у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 xml:space="preserve">г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-2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м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ин</w:t>
      </w:r>
      <w:r w:rsidRPr="00EF1DD9">
        <w:rPr>
          <w:rFonts w:ascii="Garamond" w:eastAsia="Times New Roman" w:hAnsi="Garamond" w:cstheme="minorHAnsi"/>
          <w:color w:val="000000"/>
          <w:spacing w:val="3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л</w:t>
      </w:r>
      <w:r w:rsidRPr="00EF1DD9">
        <w:rPr>
          <w:rFonts w:ascii="Garamond" w:eastAsia="Times New Roman" w:hAnsi="Garamond" w:cstheme="minorHAnsi"/>
          <w:color w:val="000000"/>
          <w:spacing w:val="-3"/>
          <w:lang w:val="ru-RU"/>
        </w:rPr>
        <w:t>ь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-2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го</w:t>
      </w:r>
      <w:r w:rsidRPr="00EF1DD9">
        <w:rPr>
          <w:rFonts w:ascii="Garamond" w:eastAsia="Times New Roman" w:hAnsi="Garamond" w:cstheme="minorHAnsi"/>
          <w:color w:val="000000"/>
          <w:spacing w:val="103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3"/>
          <w:w w:val="101"/>
          <w:lang w:val="ru-RU"/>
        </w:rPr>
        <w:t>д</w:t>
      </w:r>
      <w:r w:rsidR="007F0EF1" w:rsidRPr="00EF1DD9">
        <w:rPr>
          <w:rFonts w:ascii="Garamond" w:eastAsia="Times New Roman" w:hAnsi="Garamond" w:cstheme="minorHAnsi"/>
          <w:color w:val="000000"/>
          <w:spacing w:val="3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ж</w:t>
      </w:r>
      <w:r w:rsidRPr="00EF1DD9">
        <w:rPr>
          <w:rFonts w:ascii="Garamond" w:eastAsia="Times New Roman" w:hAnsi="Garamond" w:cstheme="minorHAnsi"/>
          <w:color w:val="000000"/>
          <w:spacing w:val="1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ни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spacing w:val="102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п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spacing w:val="-2"/>
          <w:w w:val="101"/>
          <w:lang w:val="ru-RU"/>
        </w:rPr>
        <w:t>дс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т</w:t>
      </w:r>
      <w:r w:rsidRPr="00EF1DD9">
        <w:rPr>
          <w:rFonts w:ascii="Garamond" w:eastAsia="Times New Roman" w:hAnsi="Garamond" w:cstheme="minorHAnsi"/>
          <w:color w:val="000000"/>
          <w:spacing w:val="2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вл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 xml:space="preserve">ем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3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с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т</w:t>
      </w:r>
      <w:r w:rsidRPr="00EF1DD9">
        <w:rPr>
          <w:rFonts w:ascii="Garamond" w:eastAsia="Times New Roman" w:hAnsi="Garamond" w:cstheme="minorHAnsi"/>
          <w:color w:val="000000"/>
          <w:spacing w:val="-5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щ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spacing w:val="-4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-1"/>
          <w:lang w:val="ru-RU"/>
        </w:rPr>
        <w:t>з</w:t>
      </w:r>
      <w:r w:rsidRPr="00EF1DD9">
        <w:rPr>
          <w:rFonts w:ascii="Garamond" w:eastAsia="Times New Roman" w:hAnsi="Garamond" w:cstheme="minorHAnsi"/>
          <w:color w:val="000000"/>
          <w:spacing w:val="1"/>
          <w:w w:val="101"/>
          <w:lang w:val="ru-RU"/>
        </w:rPr>
        <w:t>а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вл</w:t>
      </w:r>
      <w:r w:rsidRPr="00EF1DD9">
        <w:rPr>
          <w:rFonts w:ascii="Garamond" w:eastAsia="Times New Roman" w:hAnsi="Garamond" w:cstheme="minorHAnsi"/>
          <w:color w:val="000000"/>
          <w:spacing w:val="-5"/>
          <w:w w:val="101"/>
          <w:lang w:val="ru-RU"/>
        </w:rPr>
        <w:t>е</w:t>
      </w:r>
      <w:r w:rsidRPr="00EF1DD9">
        <w:rPr>
          <w:rFonts w:ascii="Garamond" w:eastAsia="Times New Roman" w:hAnsi="Garamond" w:cstheme="minorHAnsi"/>
          <w:color w:val="000000"/>
          <w:lang w:val="ru-RU"/>
        </w:rPr>
        <w:t>н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w w:val="101"/>
          <w:lang w:val="ru-RU"/>
        </w:rPr>
        <w:t>е и следующие сведения: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7"/>
        <w:gridCol w:w="3535"/>
        <w:gridCol w:w="1411"/>
        <w:gridCol w:w="3232"/>
      </w:tblGrid>
      <w:tr w:rsidR="003E3BCF" w:rsidRPr="004E2FCD" w14:paraId="5D4EF9E8" w14:textId="77777777" w:rsidTr="00EF1DD9">
        <w:tc>
          <w:tcPr>
            <w:tcW w:w="4982" w:type="dxa"/>
            <w:gridSpan w:val="2"/>
          </w:tcPr>
          <w:p w14:paraId="50A1F352" w14:textId="11AA8CB4" w:rsidR="003E3BCF" w:rsidRPr="00EF1DD9" w:rsidRDefault="007F0EF1" w:rsidP="004D2588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lang w:val="ru-RU"/>
              </w:rPr>
            </w:pPr>
            <w:bookmarkStart w:id="0" w:name="_Hlk208911249"/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lang w:val="ru-RU"/>
              </w:rPr>
              <w:t>Организационно-правовая форма и н</w:t>
            </w:r>
            <w:r w:rsidR="003E3BCF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lang w:val="ru-RU"/>
              </w:rPr>
              <w:t>аименование юридического лица</w:t>
            </w:r>
          </w:p>
        </w:tc>
        <w:tc>
          <w:tcPr>
            <w:tcW w:w="4643" w:type="dxa"/>
            <w:gridSpan w:val="2"/>
          </w:tcPr>
          <w:p w14:paraId="700079D6" w14:textId="77777777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3E3BCF" w:rsidRPr="00AE23A1" w14:paraId="22DE4645" w14:textId="77777777" w:rsidTr="00EF1DD9">
        <w:tc>
          <w:tcPr>
            <w:tcW w:w="4982" w:type="dxa"/>
            <w:gridSpan w:val="2"/>
          </w:tcPr>
          <w:p w14:paraId="65B691C6" w14:textId="79E710AC" w:rsidR="003E3BCF" w:rsidRPr="00EF1DD9" w:rsidRDefault="00431A57" w:rsidP="00431A57">
            <w:pPr>
              <w:spacing w:after="160"/>
              <w:jc w:val="both"/>
              <w:rPr>
                <w:rFonts w:ascii="Garamond" w:eastAsia="Times New Roman" w:hAnsi="Garamond" w:cstheme="minorHAnsi"/>
                <w:w w:val="101"/>
                <w:lang w:val="ru-RU"/>
              </w:rPr>
            </w:pPr>
            <w:r w:rsidRPr="00EF1DD9">
              <w:rPr>
                <w:rFonts w:ascii="Garamond" w:hAnsi="Garamond" w:cstheme="minorHAnsi"/>
                <w:b/>
                <w:bCs/>
                <w:kern w:val="2"/>
                <w14:ligatures w14:val="standardContextual"/>
              </w:rPr>
              <w:t xml:space="preserve">Бизнес-идентификационный номер </w:t>
            </w:r>
            <w:r w:rsidRPr="00EF1DD9">
              <w:rPr>
                <w:rFonts w:ascii="Garamond" w:hAnsi="Garamond" w:cstheme="minorHAnsi"/>
                <w:b/>
                <w:bCs/>
                <w:kern w:val="2"/>
                <w:lang w:val="ru-RU"/>
                <w14:ligatures w14:val="standardContextual"/>
              </w:rPr>
              <w:t xml:space="preserve">(БИН) </w:t>
            </w:r>
          </w:p>
        </w:tc>
        <w:tc>
          <w:tcPr>
            <w:tcW w:w="4643" w:type="dxa"/>
            <w:gridSpan w:val="2"/>
          </w:tcPr>
          <w:p w14:paraId="280354F0" w14:textId="77777777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3E3BCF" w:rsidRPr="004E2FCD" w14:paraId="15FDA4CB" w14:textId="77777777" w:rsidTr="00EF1DD9">
        <w:tc>
          <w:tcPr>
            <w:tcW w:w="4982" w:type="dxa"/>
            <w:gridSpan w:val="2"/>
          </w:tcPr>
          <w:p w14:paraId="443A78B1" w14:textId="26DB15E1" w:rsidR="003E3BCF" w:rsidRPr="00EF1DD9" w:rsidRDefault="00431A57" w:rsidP="004D2588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w w:val="101"/>
                <w:lang w:val="ru-RU"/>
              </w:rPr>
            </w:pPr>
            <w:r w:rsidRPr="00EF1DD9">
              <w:rPr>
                <w:rFonts w:ascii="Garamond" w:hAnsi="Garamond" w:cstheme="minorHAnsi"/>
                <w:b/>
                <w:bCs/>
                <w:lang w:val="kk-KZ"/>
              </w:rPr>
              <w:t>Сведения</w:t>
            </w:r>
            <w:r w:rsidR="003E3BCF" w:rsidRPr="00EF1DD9">
              <w:rPr>
                <w:rFonts w:ascii="Garamond" w:hAnsi="Garamond" w:cstheme="minorHAnsi"/>
                <w:b/>
                <w:bCs/>
                <w:lang w:val="ru-RU"/>
              </w:rPr>
              <w:t xml:space="preserve"> о государственной  регистрации (перерегистрации)  </w:t>
            </w:r>
          </w:p>
        </w:tc>
        <w:tc>
          <w:tcPr>
            <w:tcW w:w="4643" w:type="dxa"/>
            <w:gridSpan w:val="2"/>
          </w:tcPr>
          <w:p w14:paraId="1234FDEA" w14:textId="77777777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3494F973" w14:textId="77777777" w:rsidTr="00EF1DD9">
        <w:tc>
          <w:tcPr>
            <w:tcW w:w="4982" w:type="dxa"/>
            <w:gridSpan w:val="2"/>
          </w:tcPr>
          <w:p w14:paraId="255BBEB5" w14:textId="754ECFD7" w:rsidR="00226522" w:rsidRPr="00EF1DD9" w:rsidRDefault="00226522" w:rsidP="004D2588">
            <w:pPr>
              <w:spacing w:after="20" w:line="240" w:lineRule="exact"/>
              <w:rPr>
                <w:rFonts w:ascii="Garamond" w:hAnsi="Garamond" w:cstheme="minorHAnsi"/>
                <w:b/>
                <w:bCs/>
                <w:lang w:val="kk-KZ"/>
              </w:rPr>
            </w:pPr>
            <w:r w:rsidRPr="00EF1DD9">
              <w:rPr>
                <w:rFonts w:ascii="Garamond" w:hAnsi="Garamond" w:cstheme="minorHAnsi"/>
                <w:b/>
                <w:bCs/>
                <w:lang w:val="kk-KZ"/>
              </w:rPr>
              <w:t>Серия документа</w:t>
            </w:r>
          </w:p>
        </w:tc>
        <w:tc>
          <w:tcPr>
            <w:tcW w:w="4643" w:type="dxa"/>
            <w:gridSpan w:val="2"/>
          </w:tcPr>
          <w:p w14:paraId="4BAFDBED" w14:textId="77777777" w:rsidR="00226522" w:rsidRPr="00EF1DD9" w:rsidRDefault="00226522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5A21043C" w14:textId="77777777" w:rsidTr="00EF1DD9">
        <w:tc>
          <w:tcPr>
            <w:tcW w:w="4982" w:type="dxa"/>
            <w:gridSpan w:val="2"/>
          </w:tcPr>
          <w:p w14:paraId="7C69EB92" w14:textId="5695A9EB" w:rsidR="00226522" w:rsidRPr="00EF1DD9" w:rsidRDefault="00226522" w:rsidP="004D2588">
            <w:pPr>
              <w:spacing w:after="20" w:line="240" w:lineRule="exact"/>
              <w:rPr>
                <w:rFonts w:ascii="Garamond" w:hAnsi="Garamond" w:cstheme="minorHAnsi"/>
                <w:b/>
                <w:bCs/>
                <w:lang w:val="kk-KZ"/>
              </w:rPr>
            </w:pPr>
            <w:r w:rsidRPr="00EF1DD9">
              <w:rPr>
                <w:rFonts w:ascii="Garamond" w:hAnsi="Garamond" w:cstheme="minorHAnsi"/>
                <w:b/>
                <w:bCs/>
                <w:lang w:val="kk-KZ"/>
              </w:rPr>
              <w:t>Регистрационный номер документа</w:t>
            </w:r>
          </w:p>
        </w:tc>
        <w:tc>
          <w:tcPr>
            <w:tcW w:w="4643" w:type="dxa"/>
            <w:gridSpan w:val="2"/>
          </w:tcPr>
          <w:p w14:paraId="067F3BAD" w14:textId="77777777" w:rsidR="00226522" w:rsidRPr="00EF1DD9" w:rsidRDefault="00226522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1CCAB053" w14:textId="77777777" w:rsidTr="00EF1DD9">
        <w:tc>
          <w:tcPr>
            <w:tcW w:w="4982" w:type="dxa"/>
            <w:gridSpan w:val="2"/>
          </w:tcPr>
          <w:p w14:paraId="4A891353" w14:textId="2FCE2E99" w:rsidR="00226522" w:rsidRPr="00EF1DD9" w:rsidRDefault="00226522" w:rsidP="004D2588">
            <w:pPr>
              <w:spacing w:after="20" w:line="240" w:lineRule="exact"/>
              <w:rPr>
                <w:rFonts w:ascii="Garamond" w:hAnsi="Garamond" w:cstheme="minorHAnsi"/>
                <w:b/>
                <w:bCs/>
                <w:lang w:val="kk-KZ"/>
              </w:rPr>
            </w:pPr>
            <w:r w:rsidRPr="00EF1DD9">
              <w:rPr>
                <w:rFonts w:ascii="Garamond" w:hAnsi="Garamond" w:cstheme="minorHAnsi"/>
                <w:b/>
                <w:bCs/>
                <w:lang w:val="kk-KZ"/>
              </w:rPr>
              <w:t>Кем выдано</w:t>
            </w:r>
          </w:p>
        </w:tc>
        <w:tc>
          <w:tcPr>
            <w:tcW w:w="4643" w:type="dxa"/>
            <w:gridSpan w:val="2"/>
          </w:tcPr>
          <w:p w14:paraId="07B7447A" w14:textId="77777777" w:rsidR="00226522" w:rsidRPr="00EF1DD9" w:rsidRDefault="00226522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1CE39093" w14:textId="77777777" w:rsidTr="00EF1DD9">
        <w:tc>
          <w:tcPr>
            <w:tcW w:w="4982" w:type="dxa"/>
            <w:gridSpan w:val="2"/>
          </w:tcPr>
          <w:p w14:paraId="2321A922" w14:textId="38AEDEB6" w:rsidR="00226522" w:rsidRPr="00EF1DD9" w:rsidRDefault="00226522" w:rsidP="004D2588">
            <w:pPr>
              <w:spacing w:after="20" w:line="240" w:lineRule="exact"/>
              <w:rPr>
                <w:rFonts w:ascii="Garamond" w:hAnsi="Garamond" w:cstheme="minorHAnsi"/>
                <w:b/>
                <w:bCs/>
                <w:lang w:val="kk-KZ"/>
              </w:rPr>
            </w:pPr>
            <w:r w:rsidRPr="00EF1DD9">
              <w:rPr>
                <w:rFonts w:ascii="Garamond" w:hAnsi="Garamond" w:cstheme="minorHAnsi"/>
                <w:b/>
                <w:bCs/>
                <w:lang w:val="kk-KZ"/>
              </w:rPr>
              <w:t>Дата выдачи</w:t>
            </w:r>
          </w:p>
        </w:tc>
        <w:tc>
          <w:tcPr>
            <w:tcW w:w="4643" w:type="dxa"/>
            <w:gridSpan w:val="2"/>
          </w:tcPr>
          <w:p w14:paraId="5D623DA3" w14:textId="77777777" w:rsidR="00226522" w:rsidRPr="00EF1DD9" w:rsidRDefault="00226522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3E3BCF" w:rsidRPr="00AE23A1" w14:paraId="31DA3E21" w14:textId="77777777" w:rsidTr="00EF1DD9">
        <w:tc>
          <w:tcPr>
            <w:tcW w:w="4982" w:type="dxa"/>
            <w:gridSpan w:val="2"/>
          </w:tcPr>
          <w:p w14:paraId="46B253EB" w14:textId="56E48D49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w w:val="101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w w:val="101"/>
                <w:lang w:val="ru-RU"/>
              </w:rPr>
              <w:t>Юридический адрес</w:t>
            </w:r>
          </w:p>
        </w:tc>
        <w:tc>
          <w:tcPr>
            <w:tcW w:w="4643" w:type="dxa"/>
            <w:gridSpan w:val="2"/>
          </w:tcPr>
          <w:p w14:paraId="424A2780" w14:textId="77777777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3E3BCF" w:rsidRPr="004E2FCD" w14:paraId="072E5180" w14:textId="77777777" w:rsidTr="00EF1DD9">
        <w:tc>
          <w:tcPr>
            <w:tcW w:w="4982" w:type="dxa"/>
            <w:gridSpan w:val="2"/>
          </w:tcPr>
          <w:p w14:paraId="1C8E4FA8" w14:textId="0204B5F8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w w:val="101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w w:val="101"/>
                <w:lang w:val="ru-RU"/>
              </w:rPr>
              <w:t>Фактический адрес</w:t>
            </w:r>
            <w:r w:rsidR="007F0EF1" w:rsidRPr="00EF1DD9">
              <w:rPr>
                <w:rFonts w:ascii="Garamond" w:eastAsia="Times New Roman" w:hAnsi="Garamond" w:cstheme="minorHAnsi"/>
                <w:b/>
                <w:bCs/>
                <w:w w:val="101"/>
                <w:lang w:val="ru-RU"/>
              </w:rPr>
              <w:t xml:space="preserve"> (если отличается от юридического)</w:t>
            </w:r>
          </w:p>
        </w:tc>
        <w:tc>
          <w:tcPr>
            <w:tcW w:w="4643" w:type="dxa"/>
            <w:gridSpan w:val="2"/>
          </w:tcPr>
          <w:p w14:paraId="1A92A771" w14:textId="77777777" w:rsidR="003E3BCF" w:rsidRPr="00EF1DD9" w:rsidRDefault="003E3BCF" w:rsidP="004D2588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63B65C33" w14:textId="77777777" w:rsidTr="004C191E">
        <w:tc>
          <w:tcPr>
            <w:tcW w:w="9625" w:type="dxa"/>
            <w:gridSpan w:val="4"/>
          </w:tcPr>
          <w:p w14:paraId="5BB77D98" w14:textId="77777777" w:rsidR="00226522" w:rsidRPr="00EF1DD9" w:rsidRDefault="00226522" w:rsidP="00226522">
            <w:pPr>
              <w:spacing w:after="20" w:line="240" w:lineRule="exact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  <w:t>К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</w:rPr>
              <w:t>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</w:rPr>
              <w:t>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</w:rPr>
              <w:t>к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</w:rPr>
              <w:t>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</w:rPr>
              <w:t>ы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</w:rPr>
              <w:t>е</w:t>
            </w:r>
            <w:r w:rsidRPr="00EF1DD9">
              <w:rPr>
                <w:rFonts w:ascii="Garamond" w:eastAsia="Times New Roman" w:hAnsi="Garamond" w:cstheme="minorHAnsi"/>
                <w:color w:val="000000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  <w:lang w:val="ru-RU"/>
              </w:rPr>
              <w:t>данные</w:t>
            </w:r>
          </w:p>
          <w:p w14:paraId="5B519462" w14:textId="0B164100" w:rsidR="00226522" w:rsidRPr="00EF1DD9" w:rsidRDefault="00226522" w:rsidP="007F0EF1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226522" w:rsidRPr="00AE23A1" w14:paraId="43DCD0B1" w14:textId="23380E70" w:rsidTr="00EF1DD9">
        <w:tc>
          <w:tcPr>
            <w:tcW w:w="1447" w:type="dxa"/>
          </w:tcPr>
          <w:p w14:paraId="161F250B" w14:textId="65575188" w:rsidR="00226522" w:rsidRPr="00EF1DD9" w:rsidRDefault="00226522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  <w:r w:rsidRPr="00EF1DD9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Телефон:</w:t>
            </w:r>
          </w:p>
        </w:tc>
        <w:tc>
          <w:tcPr>
            <w:tcW w:w="3535" w:type="dxa"/>
          </w:tcPr>
          <w:p w14:paraId="5D4E0278" w14:textId="77777777" w:rsidR="00226522" w:rsidRPr="00EF1DD9" w:rsidRDefault="00226522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</w:p>
        </w:tc>
        <w:tc>
          <w:tcPr>
            <w:tcW w:w="1411" w:type="dxa"/>
          </w:tcPr>
          <w:p w14:paraId="3FCEE73D" w14:textId="33B63798" w:rsidR="00226522" w:rsidRPr="00EF1DD9" w:rsidRDefault="00226522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  <w:r w:rsidRPr="00EF1DD9">
              <w:rPr>
                <w:rFonts w:ascii="Garamond" w:eastAsia="Times New Roman" w:hAnsi="Garamond" w:cs="Times New Roman"/>
                <w:color w:val="000000"/>
                <w:lang w:val="ru-RU"/>
              </w:rPr>
              <w:t>Email:</w:t>
            </w:r>
          </w:p>
        </w:tc>
        <w:tc>
          <w:tcPr>
            <w:tcW w:w="3232" w:type="dxa"/>
          </w:tcPr>
          <w:p w14:paraId="388E9589" w14:textId="77777777" w:rsidR="00226522" w:rsidRPr="00EF1DD9" w:rsidRDefault="00226522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</w:p>
        </w:tc>
      </w:tr>
      <w:tr w:rsidR="00AE23A1" w:rsidRPr="00AE23A1" w14:paraId="3F9D9116" w14:textId="77777777" w:rsidTr="00EF1DD9">
        <w:tc>
          <w:tcPr>
            <w:tcW w:w="1447" w:type="dxa"/>
          </w:tcPr>
          <w:p w14:paraId="4012A7C0" w14:textId="11521AE1" w:rsidR="00AE23A1" w:rsidRPr="00AE23A1" w:rsidRDefault="00AE23A1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 (мобильный):</w:t>
            </w:r>
          </w:p>
        </w:tc>
        <w:tc>
          <w:tcPr>
            <w:tcW w:w="3535" w:type="dxa"/>
          </w:tcPr>
          <w:p w14:paraId="26BA53A8" w14:textId="77777777" w:rsidR="00AE23A1" w:rsidRPr="00AE23A1" w:rsidRDefault="00AE23A1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</w:p>
        </w:tc>
        <w:tc>
          <w:tcPr>
            <w:tcW w:w="1411" w:type="dxa"/>
          </w:tcPr>
          <w:p w14:paraId="552824E1" w14:textId="77777777" w:rsidR="00AE23A1" w:rsidRPr="00AE23A1" w:rsidRDefault="00AE23A1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3232" w:type="dxa"/>
          </w:tcPr>
          <w:p w14:paraId="001BA535" w14:textId="77777777" w:rsidR="00AE23A1" w:rsidRPr="00AE23A1" w:rsidRDefault="00AE23A1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</w:rPr>
            </w:pPr>
          </w:p>
        </w:tc>
      </w:tr>
      <w:tr w:rsidR="0046689C" w:rsidRPr="004E2FCD" w14:paraId="76001E44" w14:textId="77777777" w:rsidTr="00657984">
        <w:tc>
          <w:tcPr>
            <w:tcW w:w="9625" w:type="dxa"/>
            <w:gridSpan w:val="4"/>
          </w:tcPr>
          <w:p w14:paraId="36DDCCA1" w14:textId="613F6A5C" w:rsidR="0046689C" w:rsidRPr="00EF1DD9" w:rsidRDefault="0046689C" w:rsidP="00226522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lang w:val="ru-RU"/>
              </w:rPr>
            </w:pPr>
            <w:r w:rsidRPr="00EF1DD9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  <w:r w:rsidRPr="00EF1DD9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 xml:space="preserve"> </w:t>
            </w:r>
            <w:r w:rsidR="001538F2" w:rsidRPr="00EF1DD9">
              <w:rPr>
                <w:rFonts w:ascii="Garamond" w:hAnsi="Garamond" w:cs="Times New Roman"/>
                <w:i/>
                <w:iCs/>
                <w:lang w:val="ru-RU"/>
              </w:rPr>
              <w:t>Указанный номер мобильного телефона</w:t>
            </w:r>
            <w:r w:rsidR="001538F2" w:rsidRPr="00EF1DD9">
              <w:rPr>
                <w:rFonts w:ascii="Garamond" w:hAnsi="Garamond" w:cs="Times New Roman"/>
                <w:i/>
                <w:iCs/>
              </w:rPr>
              <w:t> </w:t>
            </w:r>
            <w:r w:rsidR="001538F2" w:rsidRPr="00EF1DD9">
              <w:rPr>
                <w:rFonts w:ascii="Garamond" w:hAnsi="Garamond" w:cs="Times New Roman"/>
                <w:b/>
                <w:bCs/>
                <w:i/>
                <w:iCs/>
                <w:lang w:val="ru-RU"/>
              </w:rPr>
              <w:t>и (или) адрес электронной почты</w:t>
            </w:r>
            <w:r w:rsidR="001538F2" w:rsidRPr="00EF1DD9">
              <w:rPr>
                <w:rFonts w:ascii="Garamond" w:hAnsi="Garamond" w:cs="Times New Roman"/>
                <w:i/>
                <w:iCs/>
              </w:rPr>
              <w:t> </w:t>
            </w:r>
            <w:r w:rsidR="001538F2" w:rsidRPr="00EF1DD9">
              <w:rPr>
                <w:rFonts w:ascii="Garamond" w:hAnsi="Garamond" w:cs="Times New Roman"/>
                <w:i/>
                <w:iCs/>
                <w:lang w:val="ru-RU"/>
              </w:rPr>
              <w:t xml:space="preserve">могут использоваться для </w:t>
            </w:r>
            <w:r w:rsidR="001538F2" w:rsidRPr="00EF1DD9">
              <w:rPr>
                <w:rFonts w:ascii="Garamond" w:hAnsi="Garamond" w:cs="Times New Roman"/>
                <w:i/>
                <w:iCs/>
              </w:rPr>
              <w:t>SMS</w:t>
            </w:r>
            <w:r w:rsidR="001538F2" w:rsidRPr="00EF1DD9">
              <w:rPr>
                <w:rFonts w:ascii="Garamond" w:hAnsi="Garamond" w:cs="Times New Roman"/>
                <w:i/>
                <w:iCs/>
                <w:lang w:val="ru-RU"/>
              </w:rPr>
              <w:t>-подтверждения операций в торговой платформе</w:t>
            </w:r>
          </w:p>
        </w:tc>
      </w:tr>
      <w:tr w:rsidR="0046689C" w:rsidRPr="00AE23A1" w14:paraId="3B1F82E3" w14:textId="77777777" w:rsidTr="00657984">
        <w:tc>
          <w:tcPr>
            <w:tcW w:w="9625" w:type="dxa"/>
            <w:gridSpan w:val="4"/>
          </w:tcPr>
          <w:p w14:paraId="6CA96F4B" w14:textId="4C68CBD3" w:rsidR="0046689C" w:rsidRPr="00EF1DD9" w:rsidRDefault="0046689C" w:rsidP="0046689C">
            <w:pPr>
              <w:spacing w:after="20" w:line="240" w:lineRule="exact"/>
              <w:jc w:val="center"/>
              <w:rPr>
                <w:rFonts w:ascii="Garamond" w:eastAsia="Segoe UI Symbol" w:hAnsi="Garamond" w:cs="Segoe UI Symbol"/>
                <w:color w:val="000000"/>
                <w:spacing w:val="11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Банковские реквизиты:</w:t>
            </w:r>
          </w:p>
        </w:tc>
      </w:tr>
      <w:tr w:rsidR="0046689C" w:rsidRPr="00AE23A1" w14:paraId="613315F4" w14:textId="77777777" w:rsidTr="00EF1DD9">
        <w:tc>
          <w:tcPr>
            <w:tcW w:w="4982" w:type="dxa"/>
            <w:gridSpan w:val="2"/>
          </w:tcPr>
          <w:p w14:paraId="4485BC21" w14:textId="34C357E0" w:rsidR="0046689C" w:rsidRPr="00EF1DD9" w:rsidRDefault="0046689C" w:rsidP="0046689C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w w:val="101"/>
                <w:lang w:val="ru-RU"/>
              </w:rPr>
              <w:t>Наименование Банка</w:t>
            </w:r>
          </w:p>
        </w:tc>
        <w:tc>
          <w:tcPr>
            <w:tcW w:w="4643" w:type="dxa"/>
            <w:gridSpan w:val="2"/>
          </w:tcPr>
          <w:p w14:paraId="598F155A" w14:textId="77777777" w:rsidR="0046689C" w:rsidRPr="00EF1DD9" w:rsidRDefault="0046689C" w:rsidP="0046689C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46689C" w:rsidRPr="00AE23A1" w14:paraId="263261EC" w14:textId="77777777" w:rsidTr="00EF1DD9">
        <w:tc>
          <w:tcPr>
            <w:tcW w:w="4982" w:type="dxa"/>
            <w:gridSpan w:val="2"/>
          </w:tcPr>
          <w:p w14:paraId="568698B6" w14:textId="34BEF409" w:rsidR="0046689C" w:rsidRPr="00EF1DD9" w:rsidRDefault="0046689C" w:rsidP="0046689C">
            <w:pPr>
              <w:spacing w:after="20" w:line="240" w:lineRule="exact"/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w w:val="101"/>
                <w:lang w:val="ru-RU"/>
              </w:rPr>
              <w:t>Расчетный счет / ИИК</w:t>
            </w:r>
          </w:p>
        </w:tc>
        <w:tc>
          <w:tcPr>
            <w:tcW w:w="4643" w:type="dxa"/>
            <w:gridSpan w:val="2"/>
          </w:tcPr>
          <w:p w14:paraId="049D6B84" w14:textId="77777777" w:rsidR="0046689C" w:rsidRPr="00EF1DD9" w:rsidRDefault="0046689C" w:rsidP="0046689C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tr w:rsidR="0046689C" w:rsidRPr="00AE23A1" w14:paraId="1BD6F67E" w14:textId="77777777" w:rsidTr="00EF1DD9">
        <w:tc>
          <w:tcPr>
            <w:tcW w:w="4982" w:type="dxa"/>
            <w:gridSpan w:val="2"/>
          </w:tcPr>
          <w:p w14:paraId="672A9CC4" w14:textId="79E2C74B" w:rsidR="0046689C" w:rsidRPr="00EF1DD9" w:rsidRDefault="0063579B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color w:val="000000"/>
                <w:spacing w:val="2"/>
                <w:w w:val="101"/>
                <w:lang w:val="ru-RU"/>
              </w:rPr>
              <w:t xml:space="preserve">БИК </w:t>
            </w:r>
          </w:p>
        </w:tc>
        <w:tc>
          <w:tcPr>
            <w:tcW w:w="4643" w:type="dxa"/>
            <w:gridSpan w:val="2"/>
          </w:tcPr>
          <w:p w14:paraId="68CD021D" w14:textId="77777777" w:rsidR="0046689C" w:rsidRPr="00EF1DD9" w:rsidRDefault="0046689C" w:rsidP="0046689C">
            <w:pPr>
              <w:spacing w:after="20" w:line="240" w:lineRule="exact"/>
              <w:rPr>
                <w:rFonts w:ascii="Garamond" w:eastAsia="Times New Roman" w:hAnsi="Garamond" w:cstheme="minorHAnsi"/>
                <w:w w:val="101"/>
                <w:lang w:val="ru-RU"/>
              </w:rPr>
            </w:pPr>
          </w:p>
        </w:tc>
      </w:tr>
      <w:bookmarkEnd w:id="0"/>
    </w:tbl>
    <w:p w14:paraId="29356E18" w14:textId="77777777" w:rsidR="003E3BCF" w:rsidRPr="00EF1DD9" w:rsidRDefault="003E3BCF" w:rsidP="003E3BCF">
      <w:pPr>
        <w:spacing w:after="20" w:line="240" w:lineRule="exact"/>
        <w:rPr>
          <w:rFonts w:ascii="Garamond" w:eastAsia="Times New Roman" w:hAnsi="Garamond" w:cstheme="minorHAnsi"/>
          <w:w w:val="101"/>
          <w:lang w:val="ru-RU"/>
        </w:rPr>
      </w:pPr>
    </w:p>
    <w:p w14:paraId="62F02A2A" w14:textId="49AE69BF" w:rsidR="00D35A01" w:rsidRPr="00D35A01" w:rsidRDefault="0026606A" w:rsidP="00EF1DD9">
      <w:pPr>
        <w:widowControl w:val="0"/>
        <w:spacing w:line="240" w:lineRule="auto"/>
        <w:ind w:right="-20"/>
        <w:jc w:val="both"/>
        <w:rPr>
          <w:rFonts w:ascii="Garamond" w:eastAsia="Times New Roman" w:hAnsi="Garamond" w:cstheme="minorHAnsi"/>
          <w:b/>
          <w:bCs/>
          <w:color w:val="000000"/>
          <w:lang w:val="ru-RU"/>
        </w:rPr>
      </w:pPr>
      <w:r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и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 xml:space="preserve"> н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а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1"/>
          <w:w w:val="101"/>
          <w:lang w:val="ru-RU"/>
        </w:rPr>
        <w:t>с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2"/>
          <w:lang w:val="ru-RU"/>
        </w:rPr>
        <w:t>т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оя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5"/>
          <w:lang w:val="ru-RU"/>
        </w:rPr>
        <w:t>щ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3"/>
          <w:lang w:val="ru-RU"/>
        </w:rPr>
        <w:t>и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м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 xml:space="preserve"> 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по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д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2"/>
          <w:lang w:val="ru-RU"/>
        </w:rPr>
        <w:t>т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в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1"/>
          <w:w w:val="101"/>
          <w:lang w:val="ru-RU"/>
        </w:rPr>
        <w:t>е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3"/>
          <w:lang w:val="ru-RU"/>
        </w:rPr>
        <w:t>р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2"/>
          <w:lang w:val="ru-RU"/>
        </w:rPr>
        <w:t>ж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w w:val="101"/>
          <w:lang w:val="ru-RU"/>
        </w:rPr>
        <w:t>д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spacing w:val="-4"/>
          <w:lang w:val="ru-RU"/>
        </w:rPr>
        <w:t>а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е</w:t>
      </w:r>
      <w:r w:rsidR="00FA6D00">
        <w:rPr>
          <w:rFonts w:ascii="Garamond" w:eastAsia="Times New Roman" w:hAnsi="Garamond" w:cstheme="minorHAnsi"/>
          <w:b/>
          <w:bCs/>
          <w:color w:val="000000"/>
          <w:lang w:val="ru-RU"/>
        </w:rPr>
        <w:t>м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, что</w:t>
      </w:r>
      <w:r w:rsidR="00FA6D00">
        <w:rPr>
          <w:rFonts w:ascii="Garamond" w:eastAsia="Times New Roman" w:hAnsi="Garamond" w:cstheme="minorHAnsi"/>
          <w:b/>
          <w:bCs/>
          <w:color w:val="000000"/>
          <w:lang w:val="ru-RU"/>
        </w:rPr>
        <w:t xml:space="preserve"> ___________________</w:t>
      </w:r>
      <w:r w:rsidR="00D35A01" w:rsidRPr="00D35A01">
        <w:rPr>
          <w:rFonts w:ascii="Garamond" w:eastAsia="Times New Roman" w:hAnsi="Garamond" w:cstheme="minorHAnsi"/>
          <w:b/>
          <w:bCs/>
          <w:color w:val="000000"/>
          <w:lang w:val="ru-RU"/>
        </w:rPr>
        <w:t>____</w:t>
      </w:r>
      <w:r w:rsidR="00D35A01">
        <w:rPr>
          <w:rFonts w:ascii="Garamond" w:eastAsia="Times New Roman" w:hAnsi="Garamond" w:cstheme="minorHAnsi"/>
          <w:b/>
          <w:bCs/>
          <w:color w:val="000000"/>
        </w:rPr>
        <w:t>_______________</w:t>
      </w:r>
      <w:r w:rsidR="00FA6D00">
        <w:rPr>
          <w:rFonts w:ascii="Garamond" w:eastAsia="Times New Roman" w:hAnsi="Garamond" w:cstheme="minorHAnsi"/>
          <w:b/>
          <w:bCs/>
          <w:color w:val="000000"/>
          <w:lang w:val="ru-RU"/>
        </w:rPr>
        <w:t xml:space="preserve">___________________ </w:t>
      </w:r>
    </w:p>
    <w:p w14:paraId="2D26FA88" w14:textId="26AD5705" w:rsidR="007F0EF1" w:rsidRPr="00EF1DD9" w:rsidRDefault="00FA6D00" w:rsidP="00D35A01">
      <w:pPr>
        <w:widowControl w:val="0"/>
        <w:spacing w:line="240" w:lineRule="auto"/>
        <w:ind w:left="3600" w:right="-20"/>
        <w:jc w:val="both"/>
        <w:rPr>
          <w:rFonts w:ascii="Garamond" w:eastAsia="Times New Roman" w:hAnsi="Garamond" w:cstheme="minorHAnsi"/>
          <w:b/>
          <w:bCs/>
          <w:color w:val="000000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z w:val="20"/>
          <w:szCs w:val="20"/>
          <w:lang w:val="ru-RU"/>
        </w:rPr>
        <w:t>(указать наименование юридического лица)</w:t>
      </w:r>
      <w:r w:rsidR="003E3BCF" w:rsidRPr="00EF1DD9">
        <w:rPr>
          <w:rFonts w:ascii="Garamond" w:eastAsia="Times New Roman" w:hAnsi="Garamond" w:cstheme="minorHAnsi"/>
          <w:b/>
          <w:bCs/>
          <w:color w:val="000000"/>
          <w:lang w:val="ru-RU"/>
        </w:rPr>
        <w:t>:</w:t>
      </w:r>
    </w:p>
    <w:p w14:paraId="5EA8FD47" w14:textId="5C1ABEA3" w:rsidR="007F0EF1" w:rsidRPr="00EF1DD9" w:rsidRDefault="007F0EF1" w:rsidP="00EF1DD9">
      <w:pPr>
        <w:pStyle w:val="a7"/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Полно</w:t>
      </w:r>
      <w:r w:rsidR="002769EF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стью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и безусловно присоедин</w:t>
      </w:r>
      <w:r w:rsidR="002769EF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илось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к Типовому Договору оказани</w:t>
      </w:r>
      <w:r w:rsidR="00CF544C">
        <w:rPr>
          <w:rFonts w:ascii="Garamond" w:eastAsia="Times New Roman" w:hAnsi="Garamond" w:cstheme="minorHAnsi"/>
          <w:color w:val="000000"/>
          <w:spacing w:val="2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CF544C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>АО «Tengri Partners Investment Banking (Kazakhstan)»</w:t>
      </w:r>
      <w:r w:rsidR="00CF544C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брокерских услуг и услуг номинального держания и </w:t>
      </w:r>
      <w:r w:rsidR="00765F3D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к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Договору предоставлени</w:t>
      </w:r>
      <w:r w:rsidR="00765F3D">
        <w:rPr>
          <w:rFonts w:ascii="Garamond" w:eastAsia="Times New Roman" w:hAnsi="Garamond" w:cstheme="minorHAnsi"/>
          <w:color w:val="000000"/>
          <w:spacing w:val="2"/>
          <w:lang w:val="ru-RU"/>
        </w:rPr>
        <w:t>я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765F3D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>АО «Tengri Partners Investment Banking (Kazakhstan)»</w:t>
      </w:r>
      <w:r w:rsidR="00765F3D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электронных услуг в системе </w:t>
      </w:r>
      <w:r w:rsidR="00765F3D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нтернет-трейдинга</w:t>
      </w:r>
      <w:r w:rsidR="007C3564" w:rsidRPr="007C3564">
        <w:rPr>
          <w:rFonts w:ascii="Garamond" w:hAnsi="Garamond"/>
          <w:lang w:val="ru-RU"/>
        </w:rPr>
        <w:t xml:space="preserve"> </w:t>
      </w:r>
      <w:r w:rsidR="007C3564">
        <w:rPr>
          <w:rFonts w:ascii="Garamond" w:hAnsi="Garamond"/>
          <w:lang w:val="ru-RU"/>
        </w:rPr>
        <w:t>на казахском, русском и английском (при необходимости) языках (в соответствии с требованиями законодательства Республики Казахстан о языках)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, размещенным на официальном </w:t>
      </w:r>
      <w:r w:rsidR="00CF544C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нтернет-ресурсе по адресу: </w:t>
      </w:r>
      <w:hyperlink r:id="rId8" w:history="1">
        <w:r w:rsidR="00D35A01" w:rsidRPr="000474E5">
          <w:rPr>
            <w:rStyle w:val="a9"/>
            <w:rFonts w:ascii="Garamond" w:eastAsia="Times New Roman" w:hAnsi="Garamond" w:cstheme="minorHAnsi"/>
            <w:spacing w:val="2"/>
            <w:lang w:val="ru-RU"/>
          </w:rPr>
          <w:t>www.tpib.kz</w:t>
        </w:r>
      </w:hyperlink>
      <w:r w:rsidR="00D35A01" w:rsidRPr="00D35A01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CF544C">
        <w:rPr>
          <w:rFonts w:ascii="Garamond" w:hAnsi="Garamond"/>
          <w:lang w:val="ru-RU"/>
        </w:rPr>
        <w:t xml:space="preserve">(далее по тексту совместно или по-отдельности – «Договор»),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c АО «Tengri Partners Investment Banking (Kazakhstan)», находящимся по адресу: Республика Казахстан, 050059, г.Алматы, </w:t>
      </w:r>
      <w:r w:rsidR="009E51AC">
        <w:rPr>
          <w:rFonts w:ascii="Garamond" w:eastAsia="Batang" w:hAnsi="Garamond" w:cs="Times New Roman"/>
          <w:lang w:val="ru-RU" w:eastAsia="ru-RU"/>
        </w:rPr>
        <w:t>ул</w:t>
      </w:r>
      <w:r w:rsidR="009E51AC" w:rsidRPr="006A5735">
        <w:rPr>
          <w:rFonts w:ascii="Garamond" w:eastAsia="Batang" w:hAnsi="Garamond" w:cs="Times New Roman"/>
          <w:lang w:val="ru-RU" w:eastAsia="ru-RU"/>
        </w:rPr>
        <w:t xml:space="preserve">. </w:t>
      </w:r>
      <w:r w:rsidR="009E51AC">
        <w:rPr>
          <w:rFonts w:ascii="Garamond" w:eastAsia="Batang" w:hAnsi="Garamond" w:cs="Times New Roman"/>
          <w:lang w:val="ru-RU" w:eastAsia="ru-RU"/>
        </w:rPr>
        <w:t>Ю.Померанцева</w:t>
      </w:r>
      <w:r w:rsidR="009E51AC" w:rsidRPr="006A5735">
        <w:rPr>
          <w:rFonts w:ascii="Garamond" w:eastAsia="Batang" w:hAnsi="Garamond" w:cs="Times New Roman"/>
          <w:lang w:val="ru-RU" w:eastAsia="ru-RU"/>
        </w:rPr>
        <w:t xml:space="preserve">, </w:t>
      </w:r>
      <w:r w:rsidR="009E51AC">
        <w:rPr>
          <w:rFonts w:ascii="Garamond" w:eastAsia="Batang" w:hAnsi="Garamond" w:cs="Times New Roman"/>
          <w:lang w:val="ru-RU" w:eastAsia="ru-RU"/>
        </w:rPr>
        <w:t>здание 5</w:t>
      </w:r>
      <w:r w:rsidR="009E51AC" w:rsidRPr="006A5735">
        <w:rPr>
          <w:rFonts w:ascii="Garamond" w:eastAsia="Batang" w:hAnsi="Garamond" w:cs="Times New Roman"/>
          <w:lang w:val="ru-RU" w:eastAsia="ru-RU"/>
        </w:rPr>
        <w:t xml:space="preserve">, </w:t>
      </w:r>
      <w:r w:rsidR="009E51AC">
        <w:rPr>
          <w:rFonts w:ascii="Garamond" w:eastAsia="Batang" w:hAnsi="Garamond" w:cs="Times New Roman"/>
          <w:lang w:val="ru-RU" w:eastAsia="ru-RU"/>
        </w:rPr>
        <w:t>этаж 6, БЦ «</w:t>
      </w:r>
      <w:r w:rsidR="009E51AC">
        <w:rPr>
          <w:rFonts w:ascii="Garamond" w:eastAsia="Batang" w:hAnsi="Garamond" w:cs="Times New Roman"/>
          <w:lang w:eastAsia="ru-RU"/>
        </w:rPr>
        <w:t>ALAtau</w:t>
      </w:r>
      <w:r w:rsidR="009E51AC" w:rsidRPr="00902519">
        <w:rPr>
          <w:rFonts w:ascii="Garamond" w:eastAsia="Batang" w:hAnsi="Garamond" w:cs="Times New Roman"/>
          <w:lang w:val="ru-RU" w:eastAsia="ru-RU"/>
        </w:rPr>
        <w:t xml:space="preserve"> </w:t>
      </w:r>
      <w:r w:rsidR="009E51AC">
        <w:rPr>
          <w:rFonts w:ascii="Garamond" w:eastAsia="Batang" w:hAnsi="Garamond" w:cs="Times New Roman"/>
          <w:lang w:eastAsia="ru-RU"/>
        </w:rPr>
        <w:t>views</w:t>
      </w:r>
      <w:r w:rsidR="009E51AC">
        <w:rPr>
          <w:rFonts w:ascii="Garamond" w:eastAsia="Batang" w:hAnsi="Garamond" w:cs="Times New Roman"/>
          <w:lang w:val="ru-RU" w:eastAsia="ru-RU"/>
        </w:rPr>
        <w:t>»</w:t>
      </w:r>
      <w:r w:rsidR="009E51AC" w:rsidRPr="006A5735">
        <w:rPr>
          <w:rFonts w:ascii="Garamond" w:eastAsia="Batang" w:hAnsi="Garamond" w:cs="Times New Roman"/>
          <w:lang w:val="ru-RU" w:eastAsia="ru-RU"/>
        </w:rPr>
        <w:t xml:space="preserve">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(лицензии: на занятие брокерской и дилерской деятельностью на рынке ценных бумаг с правом ведения счетов клиентов в качестве номинального держателя №3.1.1.244 от 17 ноября 2020 года и №4.3.14. от 22</w:t>
      </w:r>
      <w:r w:rsidR="00D35A01" w:rsidRPr="00D35A01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D35A01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февраля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2021 г</w:t>
      </w:r>
      <w:r w:rsidR="00D35A01">
        <w:rPr>
          <w:rFonts w:ascii="Garamond" w:eastAsia="Times New Roman" w:hAnsi="Garamond" w:cstheme="minorHAnsi"/>
          <w:color w:val="000000"/>
          <w:spacing w:val="2"/>
          <w:lang w:val="ru-RU"/>
        </w:rPr>
        <w:t>ода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на проведение обменных операций с иностранной валютой, за исключением обменных операций с наличной иностранной валютой, выданные Агентством Республики Казахстан по регулированию и развитию финансового рынка)</w:t>
      </w:r>
      <w:r w:rsidR="00CF544C">
        <w:rPr>
          <w:rFonts w:ascii="Garamond" w:eastAsia="Times New Roman" w:hAnsi="Garamond" w:cstheme="minorHAnsi"/>
          <w:color w:val="000000"/>
          <w:spacing w:val="2"/>
          <w:lang w:val="ru-RU"/>
        </w:rPr>
        <w:t>.</w:t>
      </w:r>
    </w:p>
    <w:p w14:paraId="74BA9677" w14:textId="7D017DCF" w:rsidR="000441D7" w:rsidRDefault="007F0EF1" w:rsidP="00EF1DD9">
      <w:pPr>
        <w:pStyle w:val="a7"/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Ознакомлен(о) 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(уполномоченные лица) 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с условиями вышеуказанных Договоров и с условиями 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р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егламента осуществления деятельности на рынке ценных бумаг, 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п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равилами предоставления электронных услуг посредством системы 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и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нтернет-трейдинга, условиями обслуживания и тарифами, условиями оплаты вознаграждения, размещенными на вышеуказанном официальном интернет-ресурсе и согласен/согласн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с ними, принима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ет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их в полном объеме и обязу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ется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их исполнять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. </w:t>
      </w:r>
      <w:bookmarkStart w:id="1" w:name="_Hlk212111657"/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После подачи 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lastRenderedPageBreak/>
        <w:t>настоящего Заявления о присоединении не вправе ссылаться на то, что не ознакомился</w:t>
      </w:r>
      <w:r w:rsidR="0001269D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/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(ознакомилось) (уполномоченные лица)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с Договором или </w:t>
      </w:r>
      <w:r w:rsidR="00B94562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что 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не признает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(ют)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его обязательность в отношениях с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АО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«Tengri Partners Investment Banking (Kazakhstan)»</w:t>
      </w:r>
      <w:bookmarkEnd w:id="1"/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.</w:t>
      </w:r>
    </w:p>
    <w:p w14:paraId="1409697B" w14:textId="61F4EFA6" w:rsidR="007F0EF1" w:rsidRPr="00EF1DD9" w:rsidRDefault="000441D7" w:rsidP="00EF1DD9">
      <w:pPr>
        <w:pStyle w:val="a7"/>
        <w:widowControl w:val="0"/>
        <w:tabs>
          <w:tab w:val="left" w:pos="426"/>
        </w:tabs>
        <w:spacing w:line="240" w:lineRule="auto"/>
        <w:ind w:left="0" w:right="-4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Ознакомлен(о) (уполномоченные лица) и принимает условия Договора о порядке оплаты вознаграждения и расходов в рамках оказания услуг </w:t>
      </w:r>
      <w:r w:rsidRPr="001B5E77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1B5E77">
        <w:rPr>
          <w:rFonts w:ascii="Garamond" w:eastAsia="Times New Roman" w:hAnsi="Garamond" w:cs="Times New Roman"/>
          <w:color w:val="000000"/>
          <w:lang w:val="ru-RU"/>
        </w:rPr>
        <w:t>О</w:t>
      </w:r>
      <w:r w:rsidRPr="001B5E77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1B5E77">
        <w:rPr>
          <w:rFonts w:ascii="Garamond" w:eastAsia="Times New Roman" w:hAnsi="Garamond" w:cs="Times New Roman"/>
          <w:color w:val="000000"/>
          <w:w w:val="101"/>
        </w:rPr>
        <w:t>Tengri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Partners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Banking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1B5E77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» </w:t>
      </w: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по Договору; предоставляет </w:t>
      </w:r>
      <w:r w:rsidRPr="005F6C58">
        <w:rPr>
          <w:rFonts w:ascii="Garamond" w:eastAsia="Times New Roman" w:hAnsi="Garamond" w:cs="Times New Roman"/>
          <w:color w:val="000000"/>
          <w:w w:val="101"/>
          <w:lang w:val="ru-RU"/>
        </w:rPr>
        <w:t>безусловное согласие на удержание сумм фиксированного комиссионного вознаграждения и понесенных расходов</w:t>
      </w:r>
      <w:r w:rsidRPr="009A7328">
        <w:rPr>
          <w:rFonts w:ascii="Garamond" w:eastAsia="Times New Roman" w:hAnsi="Garamond" w:cs="Times New Roman"/>
          <w:color w:val="000000"/>
          <w:spacing w:val="-5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1B5E77">
        <w:rPr>
          <w:rFonts w:ascii="Garamond" w:eastAsia="Times New Roman" w:hAnsi="Garamond" w:cs="Times New Roman"/>
          <w:color w:val="000000"/>
          <w:lang w:val="ru-RU"/>
        </w:rPr>
        <w:t>О</w:t>
      </w:r>
      <w:r w:rsidRPr="001B5E77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1B5E77">
        <w:rPr>
          <w:rFonts w:ascii="Garamond" w:eastAsia="Times New Roman" w:hAnsi="Garamond" w:cs="Times New Roman"/>
          <w:color w:val="000000"/>
          <w:w w:val="101"/>
        </w:rPr>
        <w:t>Tengri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Partners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Banking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1B5E77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в порядке и на условиях, указанных в Договоре.</w:t>
      </w:r>
    </w:p>
    <w:p w14:paraId="4820619C" w14:textId="217BA6BA" w:rsidR="007F0EF1" w:rsidRPr="00EF1DD9" w:rsidRDefault="007F0EF1" w:rsidP="006D73F2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Уведомлен(</w:t>
      </w:r>
      <w:r w:rsidR="001D2903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о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), что АО «Tengri Partners Investment Banking (Kazakhstan)» не является налоговым агентом и уплата налогов и других обязательных платежей в бюджет осуществляется в соответствии с действующим законодательством Республики Казахстан и правилами МФЦА</w:t>
      </w:r>
      <w:r w:rsidR="000441D7">
        <w:rPr>
          <w:rFonts w:ascii="Garamond" w:eastAsia="Times New Roman" w:hAnsi="Garamond" w:cstheme="minorHAnsi"/>
          <w:color w:val="000000"/>
          <w:spacing w:val="2"/>
          <w:lang w:val="ru-RU"/>
        </w:rPr>
        <w:t>.</w:t>
      </w:r>
    </w:p>
    <w:p w14:paraId="3A896228" w14:textId="4FFCD537" w:rsidR="002D5074" w:rsidRDefault="002D5074" w:rsidP="006D73F2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>
        <w:rPr>
          <w:rFonts w:ascii="Garamond" w:eastAsia="Times New Roman" w:hAnsi="Garamond" w:cstheme="minorHAnsi"/>
          <w:color w:val="000000"/>
          <w:spacing w:val="2"/>
          <w:lang w:val="ru-RU"/>
        </w:rPr>
        <w:t>Обладает правом на предоставление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АО «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Tengri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Partners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Investment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Banking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(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Kazakhstan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)» персональных данных </w:t>
      </w:r>
      <w:r>
        <w:rPr>
          <w:rFonts w:ascii="Garamond" w:eastAsia="Times New Roman" w:hAnsi="Garamond" w:cstheme="minorHAnsi"/>
          <w:color w:val="000000"/>
          <w:spacing w:val="2"/>
          <w:lang w:val="ru-RU"/>
        </w:rPr>
        <w:t>своих уполномоченных лиц и иных работников, непосредственно задействованных в работе с Договором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,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>для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сбора, обработки и иного 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>использовани</w:t>
      </w:r>
      <w:r w:rsidR="009B242C">
        <w:rPr>
          <w:rFonts w:ascii="Garamond" w:eastAsia="Times New Roman" w:hAnsi="Garamond" w:cstheme="minorHAnsi"/>
          <w:color w:val="000000"/>
          <w:spacing w:val="2"/>
          <w:lang w:val="ru-RU"/>
        </w:rPr>
        <w:t>я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>АО «</w:t>
      </w:r>
      <w:r w:rsidR="00971D18" w:rsidRPr="002D5074">
        <w:rPr>
          <w:rFonts w:ascii="Garamond" w:eastAsia="Times New Roman" w:hAnsi="Garamond" w:cstheme="minorHAnsi"/>
          <w:color w:val="000000"/>
          <w:spacing w:val="2"/>
        </w:rPr>
        <w:t>Tengri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 w:rsidRPr="002D5074">
        <w:rPr>
          <w:rFonts w:ascii="Garamond" w:eastAsia="Times New Roman" w:hAnsi="Garamond" w:cstheme="minorHAnsi"/>
          <w:color w:val="000000"/>
          <w:spacing w:val="2"/>
        </w:rPr>
        <w:t>Partners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 w:rsidRPr="002D5074">
        <w:rPr>
          <w:rFonts w:ascii="Garamond" w:eastAsia="Times New Roman" w:hAnsi="Garamond" w:cstheme="minorHAnsi"/>
          <w:color w:val="000000"/>
          <w:spacing w:val="2"/>
        </w:rPr>
        <w:t>Investment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 w:rsidRPr="002D5074">
        <w:rPr>
          <w:rFonts w:ascii="Garamond" w:eastAsia="Times New Roman" w:hAnsi="Garamond" w:cstheme="minorHAnsi"/>
          <w:color w:val="000000"/>
          <w:spacing w:val="2"/>
        </w:rPr>
        <w:t>Banking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(</w:t>
      </w:r>
      <w:r w:rsidR="00971D18" w:rsidRPr="002D5074">
        <w:rPr>
          <w:rFonts w:ascii="Garamond" w:eastAsia="Times New Roman" w:hAnsi="Garamond" w:cstheme="minorHAnsi"/>
          <w:color w:val="000000"/>
          <w:spacing w:val="2"/>
        </w:rPr>
        <w:t>Kazakhstan</w:t>
      </w:r>
      <w:r w:rsidR="00971D18"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)»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таких данных 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>любым допускаемым законодательством Республики Казахстан способом в рамках настоящего Заявления о присоединении и в процессе обслуживания по Договору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>;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в связи с чем, 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>АО «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Tengri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Partners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Investment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Banking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(</w:t>
      </w:r>
      <w:r w:rsidRPr="002D5074">
        <w:rPr>
          <w:rFonts w:ascii="Garamond" w:eastAsia="Times New Roman" w:hAnsi="Garamond" w:cstheme="minorHAnsi"/>
          <w:color w:val="000000"/>
          <w:spacing w:val="2"/>
        </w:rPr>
        <w:t>Kazakhstan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)»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вправе 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в указанных целях передавать и раскрывать персональные данные 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>указанных выше лиц</w:t>
      </w:r>
      <w:r w:rsidRPr="002D5074">
        <w:rPr>
          <w:rFonts w:ascii="Garamond" w:eastAsia="Times New Roman" w:hAnsi="Garamond" w:cstheme="minorHAnsi"/>
          <w:color w:val="000000"/>
          <w:spacing w:val="2"/>
          <w:lang w:val="ru-RU"/>
        </w:rPr>
        <w:t>, в том числе, осуществлять трансграничную передачу персональных данных. Настоящее согласие действует в период действия Договора и на протяжении 5 (пяти) лет после даты его прекращения</w:t>
      </w:r>
      <w:r w:rsidR="00971D18">
        <w:rPr>
          <w:rFonts w:ascii="Garamond" w:eastAsia="Times New Roman" w:hAnsi="Garamond" w:cstheme="minorHAnsi"/>
          <w:color w:val="000000"/>
          <w:spacing w:val="2"/>
          <w:lang w:val="ru-RU"/>
        </w:rPr>
        <w:t>.</w:t>
      </w:r>
    </w:p>
    <w:p w14:paraId="3F64B478" w14:textId="03C6E647" w:rsidR="007F0EF1" w:rsidRPr="00EF1DD9" w:rsidRDefault="007F0EF1" w:rsidP="006D73F2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Предоставля</w:t>
      </w:r>
      <w:r w:rsidR="001D2903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ет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безусловное и безотзывное согласие на раскрытие сведений, составляющих коммерческую и иную охраняемую законом тайну на рынке ценных бумаг, в том числе, но не ограничиваясь</w:t>
      </w:r>
      <w:r w:rsidR="00AD64D4">
        <w:rPr>
          <w:rFonts w:ascii="Garamond" w:eastAsia="Times New Roman" w:hAnsi="Garamond" w:cstheme="minorHAnsi"/>
          <w:color w:val="000000"/>
          <w:spacing w:val="2"/>
          <w:lang w:val="ru-RU"/>
        </w:rPr>
        <w:t>,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организаторам торгов, депозитариям, клиринговым организациям, банкам-кастодианам, аудиторским организациям при проведении ими аудиторских проверок, равно как и на раскрытие</w:t>
      </w:r>
      <w:r w:rsidR="001D2903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и трансграничную передачу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названной информации</w:t>
      </w:r>
      <w:r w:rsidR="001D2903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в целях обслуживания и исполнения Договора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в соответствии с требованиями законодательства Республики Казахстан, правил МФЦА и </w:t>
      </w:r>
      <w:r w:rsidR="00AD64D4">
        <w:rPr>
          <w:rFonts w:ascii="Garamond" w:eastAsia="Times New Roman" w:hAnsi="Garamond" w:cstheme="minorHAnsi"/>
          <w:color w:val="000000"/>
          <w:spacing w:val="2"/>
          <w:lang w:val="ru-RU"/>
        </w:rPr>
        <w:t>иного применимого иностранного законодательства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. </w:t>
      </w:r>
    </w:p>
    <w:p w14:paraId="156C3EFB" w14:textId="26AEFEFF" w:rsidR="007F0EF1" w:rsidRPr="00EF1DD9" w:rsidRDefault="007F0EF1" w:rsidP="006D73F2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Предоставленные </w:t>
      </w:r>
      <w:r w:rsidR="00302AB1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сведения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являются достоверными</w:t>
      </w:r>
      <w:r w:rsidR="001D2903"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>, полными и корректными</w:t>
      </w:r>
      <w:r w:rsidRPr="00EF1DD9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. </w:t>
      </w:r>
    </w:p>
    <w:p w14:paraId="4D17D89C" w14:textId="6D01F77E" w:rsidR="001538F2" w:rsidRDefault="009E51AC" w:rsidP="009E51AC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right="-4" w:hanging="777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  <w:r>
        <w:rPr>
          <w:rFonts w:ascii="Garamond" w:eastAsia="Times New Roman" w:hAnsi="Garamond" w:cstheme="minorHAnsi"/>
          <w:color w:val="000000"/>
          <w:spacing w:val="2"/>
          <w:lang w:val="ru-RU"/>
        </w:rPr>
        <w:t>Присоединяется к тарифам: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574"/>
        <w:gridCol w:w="3021"/>
      </w:tblGrid>
      <w:tr w:rsidR="009E51AC" w14:paraId="3767F549" w14:textId="77777777" w:rsidTr="00902519">
        <w:trPr>
          <w:jc w:val="center"/>
        </w:trPr>
        <w:tc>
          <w:tcPr>
            <w:tcW w:w="3119" w:type="dxa"/>
            <w:vAlign w:val="center"/>
          </w:tcPr>
          <w:p w14:paraId="7B101662" w14:textId="77777777" w:rsidR="009E51AC" w:rsidRDefault="009E51A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</w:p>
          <w:p w14:paraId="33379DB2" w14:textId="77777777" w:rsidR="009E51AC" w:rsidRDefault="009E51A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Segoe UI Symbol" w:hAnsiTheme="minorHAnsi" w:cs="Segoe UI Symbol"/>
                <w:color w:val="000000"/>
                <w:spacing w:val="11"/>
                <w:lang w:val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1: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  <w:p w14:paraId="77A9854F" w14:textId="77777777" w:rsidR="009E51AC" w:rsidRPr="00902519" w:rsidRDefault="009E51A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Times New Roman" w:hAnsiTheme="minorHAnsi" w:cs="Times New Roman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14:paraId="3D6C2B20" w14:textId="77777777" w:rsidR="009E51AC" w:rsidRDefault="009E51A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2: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  <w:tc>
          <w:tcPr>
            <w:tcW w:w="3110" w:type="dxa"/>
            <w:vAlign w:val="center"/>
          </w:tcPr>
          <w:p w14:paraId="79BF352D" w14:textId="77777777" w:rsidR="009E51AC" w:rsidRDefault="009E51A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3: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</w:tr>
    </w:tbl>
    <w:p w14:paraId="5A5792D3" w14:textId="77777777" w:rsidR="009E51AC" w:rsidRPr="00EF1DD9" w:rsidRDefault="009E51AC" w:rsidP="00E50C49">
      <w:pPr>
        <w:pStyle w:val="a7"/>
        <w:widowControl w:val="0"/>
        <w:tabs>
          <w:tab w:val="left" w:pos="284"/>
        </w:tabs>
        <w:spacing w:line="240" w:lineRule="auto"/>
        <w:ind w:left="777" w:right="-4"/>
        <w:jc w:val="both"/>
        <w:rPr>
          <w:rFonts w:ascii="Garamond" w:eastAsia="Times New Roman" w:hAnsi="Garamond" w:cstheme="minorHAnsi"/>
          <w:color w:val="000000"/>
          <w:spacing w:val="2"/>
          <w:lang w:val="ru-RU"/>
        </w:rPr>
      </w:pPr>
    </w:p>
    <w:p w14:paraId="0F1D91D7" w14:textId="65F2065A" w:rsidR="003E3BCF" w:rsidRPr="00EF1DD9" w:rsidRDefault="001538F2" w:rsidP="006D73F2">
      <w:pPr>
        <w:widowControl w:val="0"/>
        <w:tabs>
          <w:tab w:val="left" w:pos="701"/>
        </w:tabs>
        <w:spacing w:line="240" w:lineRule="auto"/>
        <w:ind w:right="-4"/>
        <w:jc w:val="both"/>
        <w:rPr>
          <w:rFonts w:ascii="Garamond" w:eastAsia="Times New Roman" w:hAnsi="Garamond" w:cstheme="minorHAnsi"/>
          <w:spacing w:val="1"/>
          <w:lang w:val="ru-RU"/>
        </w:rPr>
      </w:pP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 xml:space="preserve">АО «Tengri Partners Investment Banking (Kazakhstan)» вправе отказать в принятии настоящего Заявления </w:t>
      </w:r>
      <w:r w:rsidR="00940607">
        <w:rPr>
          <w:rFonts w:ascii="Garamond" w:eastAsia="Times New Roman" w:hAnsi="Garamond" w:cstheme="minorHAnsi"/>
          <w:color w:val="000000"/>
          <w:spacing w:val="1"/>
          <w:lang w:val="ru-RU"/>
        </w:rPr>
        <w:t xml:space="preserve">о присоединении 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и в заключении Договора в случае непредоставления надлежаще оформленных документов и (или) отказа от заполнения требуемых форм анкет, а также в иных случаях, предусмотренных внутренними документами</w:t>
      </w:r>
      <w:r w:rsidR="00940607">
        <w:rPr>
          <w:rFonts w:ascii="Garamond" w:eastAsia="Times New Roman" w:hAnsi="Garamond" w:cstheme="minorHAnsi"/>
          <w:color w:val="000000"/>
          <w:spacing w:val="1"/>
          <w:lang w:val="ru-RU"/>
        </w:rPr>
        <w:t xml:space="preserve"> </w:t>
      </w:r>
      <w:r w:rsidR="00940607" w:rsidRPr="001B5E77">
        <w:rPr>
          <w:rFonts w:ascii="Garamond" w:eastAsia="Times New Roman" w:hAnsi="Garamond" w:cstheme="minorHAnsi"/>
          <w:color w:val="000000"/>
          <w:spacing w:val="1"/>
          <w:lang w:val="ru-RU"/>
        </w:rPr>
        <w:t>АО «Tengri Partners Investment Banking (Kazakhstan)»</w:t>
      </w:r>
      <w:r w:rsidRPr="00EF1DD9">
        <w:rPr>
          <w:rFonts w:ascii="Garamond" w:eastAsia="Times New Roman" w:hAnsi="Garamond" w:cstheme="minorHAnsi"/>
          <w:color w:val="000000"/>
          <w:spacing w:val="1"/>
          <w:lang w:val="ru-RU"/>
        </w:rPr>
        <w:t>.</w:t>
      </w:r>
    </w:p>
    <w:tbl>
      <w:tblPr>
        <w:tblW w:w="963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3E3BCF" w:rsidRPr="004E2FCD" w14:paraId="08A87D24" w14:textId="77777777" w:rsidTr="00621191">
        <w:trPr>
          <w:cantSplit/>
          <w:trHeight w:hRule="exact" w:val="436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A64B" w14:textId="2E0F5005" w:rsidR="003E3BCF" w:rsidRPr="00EF1DD9" w:rsidRDefault="003E3BCF" w:rsidP="004D2588">
            <w:pPr>
              <w:widowControl w:val="0"/>
              <w:spacing w:before="10" w:line="240" w:lineRule="auto"/>
              <w:ind w:right="-20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Должность и п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дпи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сь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уполномоченного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лица</w:t>
            </w:r>
            <w:r w:rsidR="007E185B"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 xml:space="preserve"> (для юридических лиц)</w:t>
            </w:r>
          </w:p>
        </w:tc>
      </w:tr>
      <w:tr w:rsidR="003E3BCF" w:rsidRPr="00EF1DD9" w14:paraId="0C42F61F" w14:textId="77777777" w:rsidTr="00621191">
        <w:trPr>
          <w:cantSplit/>
          <w:trHeight w:hRule="exact" w:val="494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8527" w14:textId="77777777" w:rsidR="003E3BCF" w:rsidRPr="00EF1DD9" w:rsidRDefault="003E3BCF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Должность уполномоченного лица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F00E" w14:textId="77777777" w:rsidR="003E3BCF" w:rsidRPr="00EF1DD9" w:rsidRDefault="003E3BCF" w:rsidP="004D2588">
            <w:pPr>
              <w:rPr>
                <w:rFonts w:ascii="Garamond" w:hAnsi="Garamond" w:cstheme="minorHAnsi"/>
                <w:sz w:val="20"/>
                <w:szCs w:val="20"/>
                <w:lang w:val="ru-RU"/>
              </w:rPr>
            </w:pPr>
          </w:p>
        </w:tc>
      </w:tr>
      <w:tr w:rsidR="00C77979" w:rsidRPr="00EF1DD9" w14:paraId="37E71E02" w14:textId="77777777" w:rsidTr="00621191">
        <w:trPr>
          <w:cantSplit/>
          <w:trHeight w:hRule="exact" w:val="494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D3E7" w14:textId="0470DB8F" w:rsidR="00C77979" w:rsidRPr="00EF1DD9" w:rsidRDefault="00C77979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Основание права подписи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00B5" w14:textId="77777777" w:rsidR="00C77979" w:rsidRPr="00EF1DD9" w:rsidRDefault="00C77979" w:rsidP="004D2588">
            <w:pPr>
              <w:rPr>
                <w:rFonts w:ascii="Garamond" w:hAnsi="Garamond" w:cstheme="minorHAnsi"/>
                <w:sz w:val="20"/>
                <w:szCs w:val="20"/>
                <w:lang w:val="ru-RU"/>
              </w:rPr>
            </w:pPr>
          </w:p>
        </w:tc>
      </w:tr>
      <w:tr w:rsidR="003E3BCF" w:rsidRPr="004E2FCD" w14:paraId="6CB6753A" w14:textId="77777777" w:rsidTr="00621191">
        <w:trPr>
          <w:cantSplit/>
          <w:trHeight w:hRule="exact" w:val="589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BD1A" w14:textId="77777777" w:rsidR="003E3BCF" w:rsidRPr="00EF1DD9" w:rsidRDefault="003E3BCF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Ф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,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,</w:t>
            </w:r>
            <w:r w:rsidRPr="00EF1DD9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пр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1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личии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ч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ес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во уполномоченного лица</w:t>
            </w:r>
          </w:p>
          <w:p w14:paraId="1EAB9757" w14:textId="77777777" w:rsidR="003E3BCF" w:rsidRPr="00EF1DD9" w:rsidRDefault="003E3BCF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</w:p>
          <w:p w14:paraId="37D9B90D" w14:textId="77777777" w:rsidR="003E3BCF" w:rsidRPr="00EF1DD9" w:rsidRDefault="003E3BCF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</w:p>
          <w:p w14:paraId="369CF666" w14:textId="77777777" w:rsidR="003E3BCF" w:rsidRPr="00EF1DD9" w:rsidRDefault="003E3BCF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7641" w14:textId="77777777" w:rsidR="003E3BCF" w:rsidRPr="00EF1DD9" w:rsidRDefault="003E3BCF" w:rsidP="004D2588">
            <w:pPr>
              <w:rPr>
                <w:rFonts w:ascii="Garamond" w:hAnsi="Garamond" w:cstheme="minorHAnsi"/>
                <w:sz w:val="20"/>
                <w:szCs w:val="20"/>
                <w:lang w:val="ru-RU"/>
              </w:rPr>
            </w:pPr>
          </w:p>
        </w:tc>
      </w:tr>
      <w:tr w:rsidR="003E3BCF" w:rsidRPr="00EF1DD9" w14:paraId="363A1621" w14:textId="77777777" w:rsidTr="00621191">
        <w:trPr>
          <w:cantSplit/>
          <w:trHeight w:hRule="exact" w:val="1301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1534" w14:textId="77777777" w:rsidR="003E3BCF" w:rsidRPr="00EF1DD9" w:rsidRDefault="003E3BCF" w:rsidP="004D2588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П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дпи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</w:rPr>
              <w:t>сь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3C70" w14:textId="77777777" w:rsidR="00B97A04" w:rsidRPr="00EF1DD9" w:rsidRDefault="007E185B" w:rsidP="004D2588">
            <w:pP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   </w:t>
            </w:r>
            <w:r w:rsidR="00C77979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                                                        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         </w:t>
            </w:r>
          </w:p>
          <w:p w14:paraId="372F2808" w14:textId="1B668AC8" w:rsidR="00B97A04" w:rsidRPr="00EF1DD9" w:rsidRDefault="0085380C" w:rsidP="004D2588">
            <w:pP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 </w:t>
            </w:r>
            <w:r w:rsidR="00EE7A9B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______________________________________</w:t>
            </w:r>
          </w:p>
          <w:p w14:paraId="00862B5C" w14:textId="1BA5221B" w:rsidR="00352F34" w:rsidRPr="00EF1DD9" w:rsidRDefault="0085380C" w:rsidP="0085380C">
            <w:pP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 </w:t>
            </w:r>
            <w:r w:rsidR="007E185B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М.П.</w:t>
            </w:r>
            <w:r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 </w:t>
            </w:r>
            <w:r w:rsidR="00352F34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(при наличии)</w:t>
            </w:r>
          </w:p>
        </w:tc>
      </w:tr>
      <w:tr w:rsidR="003E3BCF" w:rsidRPr="004E2FCD" w14:paraId="73797457" w14:textId="77777777" w:rsidTr="00621191">
        <w:trPr>
          <w:cantSplit/>
          <w:trHeight w:hRule="exact" w:val="576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C22F" w14:textId="3200C448" w:rsidR="003E3BCF" w:rsidRPr="00EF1DD9" w:rsidRDefault="00302AB1" w:rsidP="007E185B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С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2"/>
                <w:w w:val="101"/>
                <w:sz w:val="20"/>
                <w:szCs w:val="20"/>
                <w:lang w:val="ru-RU"/>
              </w:rPr>
              <w:t>е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ую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8"/>
                <w:w w:val="101"/>
                <w:sz w:val="20"/>
                <w:szCs w:val="20"/>
                <w:lang w:val="ru-RU"/>
              </w:rPr>
              <w:t>щ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ая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ф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ор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мац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6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1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зап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ся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4"/>
                <w:sz w:val="20"/>
                <w:szCs w:val="20"/>
                <w:lang w:val="ru-RU"/>
              </w:rPr>
              <w:t xml:space="preserve"> 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АО «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Tengri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Partners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Investment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Banking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(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Kazakhstan</w:t>
            </w:r>
            <w:r w:rsidR="00885C32"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)»</w:t>
            </w:r>
            <w:r w:rsidR="00885C32" w:rsidRPr="00EF1DD9">
              <w:rPr>
                <w:rFonts w:ascii="Garamond" w:eastAsia="Times New Roman" w:hAnsi="Garamond" w:cstheme="minorHAnsi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л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7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л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иц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м,</w:t>
            </w:r>
            <w:r w:rsidRPr="00EF1DD9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уп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чен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ы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</w:t>
            </w:r>
            <w:r w:rsidR="00F67D8A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го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 xml:space="preserve"> пр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едс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в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л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ь</w:t>
            </w:r>
          </w:p>
        </w:tc>
      </w:tr>
      <w:tr w:rsidR="00302AB1" w:rsidRPr="004E2FCD" w14:paraId="3A1BC9EC" w14:textId="77777777" w:rsidTr="00621191">
        <w:trPr>
          <w:cantSplit/>
          <w:trHeight w:hRule="exact" w:val="417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23C5" w14:textId="1DF163F5" w:rsidR="00302AB1" w:rsidRPr="00EF1DD9" w:rsidRDefault="007E185B" w:rsidP="00302AB1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Да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р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-1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з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а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в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лен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и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EF1DD9">
              <w:rPr>
                <w:rFonts w:ascii="Garamond" w:eastAsia="Times New Roman" w:hAnsi="Garamond" w:cstheme="minorHAnsi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(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ДД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/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/</w:t>
            </w:r>
            <w:r w:rsidRPr="00EF1DD9"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ГГ)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0147" w14:textId="77777777" w:rsidR="00302AB1" w:rsidRPr="00EF1DD9" w:rsidRDefault="00302AB1" w:rsidP="00302AB1">
            <w:pPr>
              <w:rPr>
                <w:rFonts w:ascii="Garamond" w:hAnsi="Garamond" w:cstheme="minorHAnsi"/>
                <w:sz w:val="20"/>
                <w:szCs w:val="20"/>
                <w:lang w:val="ru-RU"/>
              </w:rPr>
            </w:pPr>
          </w:p>
        </w:tc>
      </w:tr>
      <w:tr w:rsidR="00302AB1" w:rsidRPr="00EF1DD9" w14:paraId="2793338D" w14:textId="77777777" w:rsidTr="00621191">
        <w:trPr>
          <w:cantSplit/>
          <w:trHeight w:hRule="exact" w:val="437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475D" w14:textId="40CDC6CD" w:rsidR="00302AB1" w:rsidRPr="00EF1DD9" w:rsidRDefault="007E185B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Номер Договора: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9274" w14:textId="77777777" w:rsidR="00302AB1" w:rsidRPr="00EF1DD9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</w:pPr>
          </w:p>
        </w:tc>
      </w:tr>
      <w:tr w:rsidR="00302AB1" w:rsidRPr="00EF1DD9" w14:paraId="5E6E46A9" w14:textId="77777777" w:rsidTr="00621191">
        <w:trPr>
          <w:cantSplit/>
          <w:trHeight w:hRule="exact" w:val="574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8D32" w14:textId="038853AB" w:rsidR="00302AB1" w:rsidRPr="00EF1DD9" w:rsidRDefault="007E185B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>Номер лицевого счета: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7D87" w14:textId="77777777" w:rsidR="00302AB1" w:rsidRPr="00EF1DD9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</w:pPr>
          </w:p>
        </w:tc>
      </w:tr>
      <w:tr w:rsidR="002300C3" w:rsidRPr="00EF1DD9" w14:paraId="68F32288" w14:textId="77777777" w:rsidTr="00621191">
        <w:trPr>
          <w:cantSplit/>
          <w:trHeight w:hRule="exact" w:val="99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5EDD" w14:textId="77777777" w:rsidR="002300C3" w:rsidRPr="00EF1DD9" w:rsidRDefault="002300C3" w:rsidP="001B5E7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lastRenderedPageBreak/>
              <w:t>Должность и Ф.И.О. работника АО «Tengri Partners Investment Banking (Kazakhstan)», принявшего документ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343B" w14:textId="77777777" w:rsidR="002300C3" w:rsidRPr="00EF1DD9" w:rsidRDefault="002300C3" w:rsidP="002300C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</w:rPr>
            </w:pPr>
          </w:p>
          <w:p w14:paraId="32B87D4C" w14:textId="77777777" w:rsidR="002300C3" w:rsidRPr="00EF1DD9" w:rsidRDefault="002300C3" w:rsidP="001B5E77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</w:rPr>
            </w:pPr>
          </w:p>
        </w:tc>
      </w:tr>
      <w:tr w:rsidR="00302AB1" w:rsidRPr="00EF1DD9" w14:paraId="714DD92F" w14:textId="77777777" w:rsidTr="00621191">
        <w:trPr>
          <w:cantSplit/>
          <w:trHeight w:hRule="exact" w:val="49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9D12" w14:textId="40F5D138" w:rsidR="00302AB1" w:rsidRPr="00EF1DD9" w:rsidRDefault="007E185B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дпи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ь</w:t>
            </w:r>
          </w:p>
          <w:p w14:paraId="2E7DB945" w14:textId="77777777" w:rsidR="00302AB1" w:rsidRPr="00EF1DD9" w:rsidRDefault="00302AB1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</w:p>
          <w:p w14:paraId="5B415B93" w14:textId="77777777" w:rsidR="00302AB1" w:rsidRPr="00EF1DD9" w:rsidRDefault="00302AB1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theme="minorHAnsi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FB41" w14:textId="77777777" w:rsidR="00302AB1" w:rsidRPr="00EF1DD9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</w:pPr>
          </w:p>
        </w:tc>
      </w:tr>
      <w:tr w:rsidR="002300C3" w:rsidRPr="00EF1DD9" w14:paraId="1CD9AE4F" w14:textId="77777777" w:rsidTr="00621191">
        <w:trPr>
          <w:cantSplit/>
          <w:trHeight w:hRule="exact" w:val="1136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135D" w14:textId="77777777" w:rsidR="002300C3" w:rsidRPr="00EF1DD9" w:rsidRDefault="002300C3" w:rsidP="001B5E7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 xml:space="preserve">Должность и Ф.И.О. уполномоченного лица </w:t>
            </w:r>
          </w:p>
          <w:p w14:paraId="4FA1A888" w14:textId="77777777" w:rsidR="002300C3" w:rsidRPr="00EF1DD9" w:rsidRDefault="002300C3" w:rsidP="001B5E7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АО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«Tengri Partners Investment Banking (Kazakhstan)»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49C5" w14:textId="77777777" w:rsidR="002300C3" w:rsidRPr="00EF1DD9" w:rsidRDefault="002300C3" w:rsidP="002300C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</w:rPr>
            </w:pPr>
          </w:p>
        </w:tc>
      </w:tr>
      <w:tr w:rsidR="002300C3" w:rsidRPr="00EF1DD9" w14:paraId="0D1816EA" w14:textId="77777777" w:rsidTr="00621191">
        <w:trPr>
          <w:cantSplit/>
          <w:trHeight w:hRule="exact" w:val="107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D8D3" w14:textId="77777777" w:rsidR="002300C3" w:rsidRPr="00EF1DD9" w:rsidRDefault="002300C3" w:rsidP="001B5E7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Подпись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уполномоченного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лица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АО</w:t>
            </w:r>
            <w:r w:rsidRPr="00EF1DD9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«Tengri Partners Investment Banking (Kazakhstan)»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0579" w14:textId="77777777" w:rsidR="002300C3" w:rsidRPr="00EF1DD9" w:rsidRDefault="002300C3" w:rsidP="002300C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</w:rPr>
            </w:pPr>
          </w:p>
          <w:p w14:paraId="755DBF3B" w14:textId="77777777" w:rsidR="002300C3" w:rsidRPr="00EF1DD9" w:rsidRDefault="002300C3" w:rsidP="002300C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  <w:t>____________________________</w:t>
            </w:r>
          </w:p>
          <w:p w14:paraId="287E3731" w14:textId="77777777" w:rsidR="002300C3" w:rsidRPr="00EF1DD9" w:rsidRDefault="002300C3" w:rsidP="002300C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</w:pPr>
            <w:r w:rsidRPr="00EF1DD9">
              <w:rPr>
                <w:rFonts w:ascii="Garamond" w:eastAsia="Times New Roman" w:hAnsi="Garamond" w:cstheme="minorHAnsi"/>
                <w:color w:val="000000"/>
                <w:w w:val="101"/>
                <w:sz w:val="20"/>
                <w:szCs w:val="20"/>
                <w:lang w:val="ru-RU"/>
              </w:rPr>
              <w:t>М.П.</w:t>
            </w:r>
          </w:p>
        </w:tc>
      </w:tr>
    </w:tbl>
    <w:p w14:paraId="552D5FAB" w14:textId="77777777" w:rsidR="003E3BCF" w:rsidRPr="00EF1DD9" w:rsidRDefault="003E3BCF" w:rsidP="003E3BCF">
      <w:pPr>
        <w:spacing w:after="20" w:line="240" w:lineRule="exact"/>
        <w:rPr>
          <w:rFonts w:ascii="Garamond" w:hAnsi="Garamond" w:cstheme="minorHAnsi"/>
          <w:lang w:val="ru-RU"/>
        </w:rPr>
      </w:pPr>
    </w:p>
    <w:p w14:paraId="4C41B21B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22779BBC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0CE82E6F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2BED5D94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47B51E91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7FCC2292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0B7AAE73" w14:textId="77777777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5075068C" w14:textId="2E593A43" w:rsidR="003E3BCF" w:rsidRPr="00EF1DD9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301CFAD3" w14:textId="62CF4C5D" w:rsidR="00DC06FC" w:rsidRPr="00EF1DD9" w:rsidRDefault="00DC06FC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45B17236" w14:textId="43776712" w:rsidR="00DC06FC" w:rsidRPr="00EF1DD9" w:rsidRDefault="00DC06FC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56B9F521" w14:textId="36FDD9CA" w:rsidR="00DC06FC" w:rsidRPr="00EF1DD9" w:rsidRDefault="00DC06FC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325C9DD4" w14:textId="77777777" w:rsidR="007D2C4D" w:rsidRPr="00EF1DD9" w:rsidRDefault="007D2C4D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2435B3BD" w14:textId="77777777" w:rsidR="007D2C4D" w:rsidRPr="00EF1DD9" w:rsidRDefault="007D2C4D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0395642A" w14:textId="77777777" w:rsidR="00DC06FC" w:rsidRPr="00EF1DD9" w:rsidRDefault="00DC06FC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75BDBBEA" w14:textId="77777777" w:rsidR="00302AB1" w:rsidRPr="00EF1DD9" w:rsidRDefault="00302AB1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29655A5D" w14:textId="77777777" w:rsidR="00302AB1" w:rsidRPr="00EF1DD9" w:rsidRDefault="00302AB1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6ABFB3A4" w14:textId="77777777" w:rsidR="00A85328" w:rsidRPr="00EF1DD9" w:rsidRDefault="00A85328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70229E44" w14:textId="77777777" w:rsidR="00A85328" w:rsidRPr="00EF1DD9" w:rsidRDefault="00A85328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5D42CE9D" w14:textId="77777777" w:rsidR="00A85328" w:rsidRPr="00EF1DD9" w:rsidRDefault="00A85328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1D56E838" w14:textId="77777777" w:rsidR="00A85328" w:rsidRPr="00EF1DD9" w:rsidRDefault="00A85328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63349058" w14:textId="77777777" w:rsidR="007E185B" w:rsidRPr="00EF1DD9" w:rsidRDefault="007E185B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73C2C969" w14:textId="77777777" w:rsidR="007E185B" w:rsidRPr="00EF1DD9" w:rsidRDefault="007E185B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p w14:paraId="660F2E10" w14:textId="77777777" w:rsidR="00302AB1" w:rsidRPr="00EF1DD9" w:rsidRDefault="00302AB1" w:rsidP="00686279">
      <w:pPr>
        <w:widowControl w:val="0"/>
        <w:spacing w:line="240" w:lineRule="auto"/>
        <w:ind w:left="7371" w:right="-20"/>
        <w:rPr>
          <w:rFonts w:ascii="Garamond" w:eastAsia="Times New Roman" w:hAnsi="Garamond" w:cstheme="minorHAnsi"/>
          <w:color w:val="000000"/>
          <w:spacing w:val="-1"/>
          <w:w w:val="101"/>
          <w:lang w:val="ru-RU"/>
        </w:rPr>
      </w:pPr>
    </w:p>
    <w:sectPr w:rsidR="00302AB1" w:rsidRPr="00EF1DD9" w:rsidSect="00612930">
      <w:pgSz w:w="11904" w:h="16838"/>
      <w:pgMar w:top="1021" w:right="851" w:bottom="102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97CD" w14:textId="77777777" w:rsidR="00AD44D6" w:rsidRDefault="00AD44D6" w:rsidP="00CD73FF">
      <w:pPr>
        <w:spacing w:line="240" w:lineRule="auto"/>
      </w:pPr>
      <w:r>
        <w:separator/>
      </w:r>
    </w:p>
  </w:endnote>
  <w:endnote w:type="continuationSeparator" w:id="0">
    <w:p w14:paraId="375FC60E" w14:textId="77777777" w:rsidR="00AD44D6" w:rsidRDefault="00AD44D6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38F70" w14:textId="77777777" w:rsidR="00AD44D6" w:rsidRDefault="00AD44D6" w:rsidP="00CD73FF">
      <w:pPr>
        <w:spacing w:line="240" w:lineRule="auto"/>
      </w:pPr>
      <w:r>
        <w:separator/>
      </w:r>
    </w:p>
  </w:footnote>
  <w:footnote w:type="continuationSeparator" w:id="0">
    <w:p w14:paraId="1EFA7B9D" w14:textId="77777777" w:rsidR="00AD44D6" w:rsidRDefault="00AD44D6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B789A"/>
    <w:multiLevelType w:val="hybridMultilevel"/>
    <w:tmpl w:val="528C1B38"/>
    <w:lvl w:ilvl="0" w:tplc="2306189A">
      <w:start w:val="1"/>
      <w:numFmt w:val="decimal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43953">
    <w:abstractNumId w:val="1"/>
  </w:num>
  <w:num w:numId="2" w16cid:durableId="447772944">
    <w:abstractNumId w:val="3"/>
  </w:num>
  <w:num w:numId="3" w16cid:durableId="2107381042">
    <w:abstractNumId w:val="2"/>
  </w:num>
  <w:num w:numId="4" w16cid:durableId="15537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3C"/>
    <w:rsid w:val="0001269D"/>
    <w:rsid w:val="000441D7"/>
    <w:rsid w:val="00045EB6"/>
    <w:rsid w:val="00052B6C"/>
    <w:rsid w:val="00055BA7"/>
    <w:rsid w:val="000C3918"/>
    <w:rsid w:val="000E646C"/>
    <w:rsid w:val="00152A62"/>
    <w:rsid w:val="00153023"/>
    <w:rsid w:val="001538F2"/>
    <w:rsid w:val="00177905"/>
    <w:rsid w:val="001B61F4"/>
    <w:rsid w:val="001B7235"/>
    <w:rsid w:val="001D2903"/>
    <w:rsid w:val="00211FAD"/>
    <w:rsid w:val="002140DC"/>
    <w:rsid w:val="00215CAF"/>
    <w:rsid w:val="00223210"/>
    <w:rsid w:val="00226522"/>
    <w:rsid w:val="002300C3"/>
    <w:rsid w:val="0026606A"/>
    <w:rsid w:val="002769EF"/>
    <w:rsid w:val="002824C2"/>
    <w:rsid w:val="00297E2D"/>
    <w:rsid w:val="002B23E4"/>
    <w:rsid w:val="002C3F78"/>
    <w:rsid w:val="002C48DC"/>
    <w:rsid w:val="002D5074"/>
    <w:rsid w:val="002D6A75"/>
    <w:rsid w:val="00302AB1"/>
    <w:rsid w:val="00316D20"/>
    <w:rsid w:val="00352F34"/>
    <w:rsid w:val="003955E3"/>
    <w:rsid w:val="003A02BC"/>
    <w:rsid w:val="003B15C4"/>
    <w:rsid w:val="003E3665"/>
    <w:rsid w:val="003E3BCF"/>
    <w:rsid w:val="003E5AA1"/>
    <w:rsid w:val="00427C0B"/>
    <w:rsid w:val="00431A57"/>
    <w:rsid w:val="00442CA8"/>
    <w:rsid w:val="0046689C"/>
    <w:rsid w:val="00466F82"/>
    <w:rsid w:val="00491B9E"/>
    <w:rsid w:val="004D42E4"/>
    <w:rsid w:val="004D5A03"/>
    <w:rsid w:val="004E0038"/>
    <w:rsid w:val="004E2FCD"/>
    <w:rsid w:val="00520653"/>
    <w:rsid w:val="00532C23"/>
    <w:rsid w:val="00571FDA"/>
    <w:rsid w:val="005B0788"/>
    <w:rsid w:val="005E3B55"/>
    <w:rsid w:val="005F2650"/>
    <w:rsid w:val="005F45D4"/>
    <w:rsid w:val="00612930"/>
    <w:rsid w:val="00617DE1"/>
    <w:rsid w:val="00621191"/>
    <w:rsid w:val="0062158B"/>
    <w:rsid w:val="0063579B"/>
    <w:rsid w:val="00686279"/>
    <w:rsid w:val="006C26C4"/>
    <w:rsid w:val="006D73F2"/>
    <w:rsid w:val="006D7DE8"/>
    <w:rsid w:val="00765F3D"/>
    <w:rsid w:val="007C3564"/>
    <w:rsid w:val="007C7438"/>
    <w:rsid w:val="007D2C4D"/>
    <w:rsid w:val="007E185B"/>
    <w:rsid w:val="007F0EF1"/>
    <w:rsid w:val="0085380C"/>
    <w:rsid w:val="00885C32"/>
    <w:rsid w:val="00940607"/>
    <w:rsid w:val="0094791D"/>
    <w:rsid w:val="009524DA"/>
    <w:rsid w:val="009614EC"/>
    <w:rsid w:val="00971D18"/>
    <w:rsid w:val="009B242C"/>
    <w:rsid w:val="009E278D"/>
    <w:rsid w:val="009E51AC"/>
    <w:rsid w:val="00A002F2"/>
    <w:rsid w:val="00A85328"/>
    <w:rsid w:val="00A97547"/>
    <w:rsid w:val="00AA1E3F"/>
    <w:rsid w:val="00AB78D8"/>
    <w:rsid w:val="00AB7919"/>
    <w:rsid w:val="00AD44D6"/>
    <w:rsid w:val="00AD64D4"/>
    <w:rsid w:val="00AE23A1"/>
    <w:rsid w:val="00B57602"/>
    <w:rsid w:val="00B94562"/>
    <w:rsid w:val="00B97A04"/>
    <w:rsid w:val="00BA0BE3"/>
    <w:rsid w:val="00BB5C4E"/>
    <w:rsid w:val="00BD0264"/>
    <w:rsid w:val="00BF1B99"/>
    <w:rsid w:val="00BF703C"/>
    <w:rsid w:val="00C029E1"/>
    <w:rsid w:val="00C2196E"/>
    <w:rsid w:val="00C77979"/>
    <w:rsid w:val="00C9641F"/>
    <w:rsid w:val="00CD73FF"/>
    <w:rsid w:val="00CF544C"/>
    <w:rsid w:val="00D0406D"/>
    <w:rsid w:val="00D046C8"/>
    <w:rsid w:val="00D35A01"/>
    <w:rsid w:val="00D76D28"/>
    <w:rsid w:val="00D77135"/>
    <w:rsid w:val="00D83E76"/>
    <w:rsid w:val="00DC06FC"/>
    <w:rsid w:val="00E36087"/>
    <w:rsid w:val="00E44683"/>
    <w:rsid w:val="00E45659"/>
    <w:rsid w:val="00E50C49"/>
    <w:rsid w:val="00E82F8D"/>
    <w:rsid w:val="00E922EC"/>
    <w:rsid w:val="00EA6FBE"/>
    <w:rsid w:val="00EC1197"/>
    <w:rsid w:val="00EE7A9B"/>
    <w:rsid w:val="00EF1DD9"/>
    <w:rsid w:val="00F14AD0"/>
    <w:rsid w:val="00F36460"/>
    <w:rsid w:val="00F608C2"/>
    <w:rsid w:val="00F67D8A"/>
    <w:rsid w:val="00F7132F"/>
    <w:rsid w:val="00F74084"/>
    <w:rsid w:val="00FA1E9F"/>
    <w:rsid w:val="00FA6D00"/>
    <w:rsid w:val="00FB4D90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302AB1"/>
  </w:style>
  <w:style w:type="character" w:styleId="ab">
    <w:name w:val="annotation reference"/>
    <w:basedOn w:val="a0"/>
    <w:uiPriority w:val="99"/>
    <w:semiHidden/>
    <w:unhideWhenUsed/>
    <w:rsid w:val="0026606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660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660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60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606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52A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C256-E84F-41BE-B19B-E7127D34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5</cp:revision>
  <dcterms:created xsi:type="dcterms:W3CDTF">2026-04-22T11:24:00Z</dcterms:created>
  <dcterms:modified xsi:type="dcterms:W3CDTF">2026-04-23T11:07:00Z</dcterms:modified>
</cp:coreProperties>
</file>